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8AA" w:rsidRDefault="00741789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468AA" w:rsidRDefault="00741789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尼可刹米注射液的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  <w:bookmarkStart w:id="0" w:name="_GoBack"/>
      <w:bookmarkEnd w:id="0"/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0468AA">
        <w:trPr>
          <w:trHeight w:val="622"/>
        </w:trPr>
        <w:tc>
          <w:tcPr>
            <w:tcW w:w="1642" w:type="dxa"/>
            <w:vMerge w:val="restart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0468AA">
        <w:trPr>
          <w:trHeight w:val="1637"/>
        </w:trPr>
        <w:tc>
          <w:tcPr>
            <w:tcW w:w="1642" w:type="dxa"/>
            <w:vMerge/>
            <w:vAlign w:val="center"/>
          </w:tcPr>
          <w:p w:rsidR="000468AA" w:rsidRDefault="000468AA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633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0468AA" w:rsidRDefault="000468AA">
            <w:pPr>
              <w:jc w:val="center"/>
              <w:rPr>
                <w:b/>
                <w:szCs w:val="21"/>
              </w:rPr>
            </w:pPr>
          </w:p>
          <w:p w:rsidR="000468AA" w:rsidRDefault="0074178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0468AA">
        <w:trPr>
          <w:trHeight w:val="1024"/>
        </w:trPr>
        <w:tc>
          <w:tcPr>
            <w:tcW w:w="1642" w:type="dxa"/>
            <w:vAlign w:val="center"/>
          </w:tcPr>
          <w:p w:rsidR="000468AA" w:rsidRDefault="0074178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尼可刹米注射液</w:t>
            </w:r>
          </w:p>
        </w:tc>
        <w:tc>
          <w:tcPr>
            <w:tcW w:w="1575" w:type="dxa"/>
          </w:tcPr>
          <w:p w:rsidR="000468AA" w:rsidRDefault="0074178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1.5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ml: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0.375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g</w:t>
            </w:r>
          </w:p>
        </w:tc>
        <w:tc>
          <w:tcPr>
            <w:tcW w:w="1633" w:type="dxa"/>
            <w:vAlign w:val="center"/>
          </w:tcPr>
          <w:p w:rsidR="000468AA" w:rsidRDefault="0074178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国药集团容生制药有限公司</w:t>
            </w:r>
          </w:p>
        </w:tc>
        <w:tc>
          <w:tcPr>
            <w:tcW w:w="1082" w:type="dxa"/>
            <w:vAlign w:val="center"/>
          </w:tcPr>
          <w:p w:rsidR="000468AA" w:rsidRDefault="000468AA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468AA" w:rsidRDefault="000468A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468AA" w:rsidRDefault="000468AA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468AA" w:rsidRDefault="000468AA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468AA" w:rsidRDefault="000468AA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468AA" w:rsidRDefault="000468AA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468AA" w:rsidRDefault="0074178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468AA" w:rsidRDefault="000468AA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468AA" w:rsidRDefault="000468AA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0468AA" w:rsidRDefault="000468AA">
      <w:pPr>
        <w:ind w:firstLineChars="2000" w:firstLine="4216"/>
        <w:rPr>
          <w:b/>
          <w:szCs w:val="21"/>
        </w:rPr>
      </w:pPr>
    </w:p>
    <w:p w:rsidR="000468AA" w:rsidRDefault="00741789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468AA" w:rsidRDefault="00741789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0468AA" w:rsidSect="000468AA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1789" w:rsidRDefault="00741789" w:rsidP="00E44CA6">
      <w:r>
        <w:separator/>
      </w:r>
    </w:p>
  </w:endnote>
  <w:endnote w:type="continuationSeparator" w:id="1">
    <w:p w:rsidR="00741789" w:rsidRDefault="00741789" w:rsidP="00E44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1789" w:rsidRDefault="00741789" w:rsidP="00E44CA6">
      <w:r>
        <w:separator/>
      </w:r>
    </w:p>
  </w:footnote>
  <w:footnote w:type="continuationSeparator" w:id="1">
    <w:p w:rsidR="00741789" w:rsidRDefault="00741789" w:rsidP="00E44C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468AA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41789"/>
    <w:rsid w:val="0079095D"/>
    <w:rsid w:val="008D75AD"/>
    <w:rsid w:val="00943645"/>
    <w:rsid w:val="00965B5B"/>
    <w:rsid w:val="00A45B2D"/>
    <w:rsid w:val="00D33D2E"/>
    <w:rsid w:val="00D44AF0"/>
    <w:rsid w:val="00D8025F"/>
    <w:rsid w:val="00E44CA6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A92E3D"/>
    <w:rsid w:val="0FBB092B"/>
    <w:rsid w:val="11073B5F"/>
    <w:rsid w:val="111021BF"/>
    <w:rsid w:val="11380A1B"/>
    <w:rsid w:val="1202698F"/>
    <w:rsid w:val="12F540A7"/>
    <w:rsid w:val="159D453D"/>
    <w:rsid w:val="16264B6B"/>
    <w:rsid w:val="164C532E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108534F"/>
    <w:rsid w:val="43531E75"/>
    <w:rsid w:val="44962443"/>
    <w:rsid w:val="44FD7379"/>
    <w:rsid w:val="45C96B7A"/>
    <w:rsid w:val="46AC62CB"/>
    <w:rsid w:val="46DE33E6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42A3CDE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8A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468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46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0468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468A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468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2020-06-19T10:03:00Z</dcterms:created>
  <dcterms:modified xsi:type="dcterms:W3CDTF">2020-06-19T10:03:00Z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