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741" w:rsidRDefault="00220D6F" w:rsidP="00A83741">
      <w:pPr>
        <w:widowControl/>
        <w:spacing w:line="360" w:lineRule="auto"/>
        <w:jc w:val="left"/>
        <w:rPr>
          <w:rFonts w:asciiTheme="minorEastAsia" w:hAnsiTheme="minorEastAsia"/>
          <w:b/>
          <w:sz w:val="24"/>
          <w:szCs w:val="24"/>
        </w:rPr>
      </w:pPr>
      <w:r w:rsidRPr="00A03A70">
        <w:rPr>
          <w:rFonts w:asciiTheme="minorEastAsia" w:hAnsiTheme="minorEastAsia" w:hint="eastAsia"/>
          <w:b/>
          <w:sz w:val="24"/>
          <w:szCs w:val="24"/>
        </w:rPr>
        <w:t>附件：</w:t>
      </w:r>
      <w:r w:rsidR="004F32ED" w:rsidRPr="00A03A70">
        <w:rPr>
          <w:rFonts w:asciiTheme="minorEastAsia" w:hAnsiTheme="minorEastAsia"/>
          <w:b/>
          <w:sz w:val="24"/>
          <w:szCs w:val="24"/>
        </w:rPr>
        <w:t>项目</w:t>
      </w:r>
      <w:r w:rsidR="009D750B" w:rsidRPr="00A03A70">
        <w:rPr>
          <w:rFonts w:asciiTheme="minorEastAsia" w:hAnsiTheme="minorEastAsia"/>
          <w:b/>
          <w:sz w:val="24"/>
          <w:szCs w:val="24"/>
        </w:rPr>
        <w:t>基本情况及要求</w:t>
      </w:r>
      <w:r w:rsidR="009D750B" w:rsidRPr="00A03A70">
        <w:rPr>
          <w:rFonts w:asciiTheme="minorEastAsia" w:hAnsiTheme="minorEastAsia" w:hint="eastAsia"/>
          <w:b/>
          <w:sz w:val="24"/>
          <w:szCs w:val="24"/>
        </w:rPr>
        <w:t>：</w:t>
      </w:r>
    </w:p>
    <w:p w:rsidR="00A83741" w:rsidRDefault="00A83741" w:rsidP="00A83741">
      <w:pPr>
        <w:widowControl/>
        <w:spacing w:line="360" w:lineRule="auto"/>
        <w:ind w:firstLineChars="200" w:firstLine="482"/>
        <w:jc w:val="left"/>
        <w:rPr>
          <w:rFonts w:asciiTheme="minorEastAsia" w:hAnsiTheme="minorEastAsia"/>
          <w:sz w:val="24"/>
          <w:szCs w:val="24"/>
        </w:rPr>
      </w:pPr>
      <w:r>
        <w:rPr>
          <w:rFonts w:asciiTheme="minorEastAsia" w:hAnsiTheme="minorEastAsia" w:hint="eastAsia"/>
          <w:b/>
          <w:sz w:val="24"/>
          <w:szCs w:val="24"/>
        </w:rPr>
        <w:t>1.</w:t>
      </w:r>
      <w:r w:rsidR="000C3D4E">
        <w:rPr>
          <w:rFonts w:asciiTheme="minorEastAsia" w:hAnsiTheme="minorEastAsia" w:hint="eastAsia"/>
          <w:sz w:val="24"/>
          <w:szCs w:val="24"/>
        </w:rPr>
        <w:t>我院</w:t>
      </w:r>
      <w:r w:rsidR="00671E8F" w:rsidRPr="00A03A70">
        <w:rPr>
          <w:rFonts w:asciiTheme="minorEastAsia" w:hAnsiTheme="minorEastAsia" w:hint="eastAsia"/>
          <w:sz w:val="24"/>
          <w:szCs w:val="24"/>
        </w:rPr>
        <w:t>网络现状简介</w:t>
      </w:r>
    </w:p>
    <w:p w:rsidR="00953756" w:rsidRDefault="00671E8F" w:rsidP="00A83741">
      <w:pPr>
        <w:widowControl/>
        <w:spacing w:line="360" w:lineRule="auto"/>
        <w:ind w:firstLineChars="200" w:firstLine="480"/>
        <w:jc w:val="left"/>
        <w:rPr>
          <w:rFonts w:asciiTheme="minorEastAsia" w:hAnsiTheme="minorEastAsia"/>
          <w:sz w:val="24"/>
          <w:szCs w:val="24"/>
        </w:rPr>
      </w:pPr>
      <w:r w:rsidRPr="00A03A70">
        <w:rPr>
          <w:rFonts w:asciiTheme="minorEastAsia" w:hAnsiTheme="minorEastAsia" w:hint="eastAsia"/>
          <w:sz w:val="24"/>
          <w:szCs w:val="24"/>
        </w:rPr>
        <w:t>玉溪市中医院信息化建设从十多年前开始起步，分批次采购了交换</w:t>
      </w:r>
      <w:r w:rsidR="007811FA">
        <w:rPr>
          <w:rFonts w:asciiTheme="minorEastAsia" w:hAnsiTheme="minorEastAsia" w:hint="eastAsia"/>
          <w:sz w:val="24"/>
          <w:szCs w:val="24"/>
        </w:rPr>
        <w:t>机、防火墙</w:t>
      </w:r>
      <w:r w:rsidR="00C34777">
        <w:rPr>
          <w:rFonts w:asciiTheme="minorEastAsia" w:hAnsiTheme="minorEastAsia" w:hint="eastAsia"/>
          <w:sz w:val="24"/>
          <w:szCs w:val="24"/>
        </w:rPr>
        <w:t>、VPN、路由器</w:t>
      </w:r>
      <w:r w:rsidR="007811FA">
        <w:rPr>
          <w:rFonts w:asciiTheme="minorEastAsia" w:hAnsiTheme="minorEastAsia" w:hint="eastAsia"/>
          <w:sz w:val="24"/>
          <w:szCs w:val="24"/>
        </w:rPr>
        <w:t>等网络设备，逐步搭建成了内网、外网两个隔离的网络</w:t>
      </w:r>
      <w:r w:rsidR="00C34777">
        <w:rPr>
          <w:rFonts w:asciiTheme="minorEastAsia" w:hAnsiTheme="minorEastAsia" w:hint="eastAsia"/>
          <w:sz w:val="24"/>
          <w:szCs w:val="24"/>
        </w:rPr>
        <w:t>，</w:t>
      </w:r>
      <w:r w:rsidR="00953756">
        <w:rPr>
          <w:rFonts w:asciiTheme="minorEastAsia" w:hAnsiTheme="minorEastAsia" w:hint="eastAsia"/>
          <w:sz w:val="24"/>
          <w:szCs w:val="24"/>
        </w:rPr>
        <w:t>网络</w:t>
      </w:r>
      <w:r w:rsidR="00C34777" w:rsidRPr="00A03A70">
        <w:rPr>
          <w:rFonts w:asciiTheme="minorEastAsia" w:hAnsiTheme="minorEastAsia" w:hint="eastAsia"/>
          <w:sz w:val="24"/>
          <w:szCs w:val="24"/>
        </w:rPr>
        <w:t>架构设计分为核心层、汇聚层、接入层。核心层和汇聚层之间通过双链路，实现双机热备。</w:t>
      </w:r>
      <w:r w:rsidR="00953756">
        <w:rPr>
          <w:rFonts w:asciiTheme="minorEastAsia" w:hAnsiTheme="minorEastAsia" w:hint="eastAsia"/>
          <w:sz w:val="24"/>
          <w:szCs w:val="24"/>
        </w:rPr>
        <w:t>大楼之间的布线是6芯万兆多模光缆双</w:t>
      </w:r>
      <w:r w:rsidR="00953756" w:rsidRPr="00A03A70">
        <w:rPr>
          <w:rFonts w:asciiTheme="minorEastAsia" w:hAnsiTheme="minorEastAsia" w:hint="eastAsia"/>
          <w:sz w:val="24"/>
          <w:szCs w:val="24"/>
        </w:rPr>
        <w:t>链路</w:t>
      </w:r>
      <w:r w:rsidR="00C67B86">
        <w:rPr>
          <w:rFonts w:asciiTheme="minorEastAsia" w:hAnsiTheme="minorEastAsia" w:hint="eastAsia"/>
          <w:sz w:val="24"/>
          <w:szCs w:val="24"/>
        </w:rPr>
        <w:t>。</w:t>
      </w:r>
      <w:r w:rsidR="00953756">
        <w:rPr>
          <w:rFonts w:asciiTheme="minorEastAsia" w:hAnsiTheme="minorEastAsia" w:hint="eastAsia"/>
          <w:sz w:val="24"/>
          <w:szCs w:val="24"/>
        </w:rPr>
        <w:t>因核心交换机</w:t>
      </w:r>
      <w:r w:rsidR="009A60A5">
        <w:rPr>
          <w:rFonts w:asciiTheme="minorEastAsia" w:hAnsiTheme="minorEastAsia" w:hint="eastAsia"/>
          <w:sz w:val="24"/>
          <w:szCs w:val="24"/>
        </w:rPr>
        <w:t>和汇集交换机</w:t>
      </w:r>
      <w:r w:rsidR="00953756">
        <w:rPr>
          <w:rFonts w:asciiTheme="minorEastAsia" w:hAnsiTheme="minorEastAsia" w:hint="eastAsia"/>
          <w:sz w:val="24"/>
          <w:szCs w:val="24"/>
        </w:rPr>
        <w:t>是千兆交换机，故现运行的骨干带宽是千兆</w:t>
      </w:r>
      <w:r w:rsidR="00C16AD9">
        <w:rPr>
          <w:rFonts w:asciiTheme="minorEastAsia" w:hAnsiTheme="minorEastAsia" w:hint="eastAsia"/>
          <w:sz w:val="24"/>
          <w:szCs w:val="24"/>
        </w:rPr>
        <w:t>，院内目前按32个vlan划分使用。</w:t>
      </w:r>
    </w:p>
    <w:p w:rsidR="00A83741" w:rsidRDefault="00A83741" w:rsidP="00A83741">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1.1</w:t>
      </w:r>
      <w:r w:rsidR="00671E8F" w:rsidRPr="00A03A70">
        <w:rPr>
          <w:rFonts w:asciiTheme="minorEastAsia" w:hAnsiTheme="minorEastAsia" w:hint="eastAsia"/>
          <w:sz w:val="24"/>
          <w:szCs w:val="24"/>
        </w:rPr>
        <w:t>内网</w:t>
      </w:r>
    </w:p>
    <w:p w:rsidR="00671E8F" w:rsidRPr="00A03A70" w:rsidRDefault="00671E8F" w:rsidP="00953756">
      <w:pPr>
        <w:widowControl/>
        <w:spacing w:line="360" w:lineRule="auto"/>
        <w:ind w:firstLineChars="250" w:firstLine="600"/>
        <w:jc w:val="left"/>
        <w:rPr>
          <w:rFonts w:asciiTheme="minorEastAsia" w:hAnsiTheme="minorEastAsia"/>
          <w:sz w:val="24"/>
          <w:szCs w:val="24"/>
        </w:rPr>
      </w:pPr>
      <w:r w:rsidRPr="00A03A70">
        <w:rPr>
          <w:rFonts w:asciiTheme="minorEastAsia" w:hAnsiTheme="minorEastAsia" w:hint="eastAsia"/>
          <w:sz w:val="24"/>
          <w:szCs w:val="24"/>
        </w:rPr>
        <w:t>医院内网主要为以下信息系统提供支撑：</w:t>
      </w:r>
      <w:r w:rsidR="00953756" w:rsidRPr="00953756">
        <w:rPr>
          <w:rFonts w:asciiTheme="minorEastAsia" w:hAnsiTheme="minorEastAsia" w:cs="Arial" w:hint="eastAsia"/>
          <w:b/>
          <w:sz w:val="24"/>
        </w:rPr>
        <w:t>医院管理系统</w:t>
      </w:r>
      <w:r w:rsidR="00715CDE">
        <w:rPr>
          <w:rFonts w:asciiTheme="minorEastAsia" w:hAnsiTheme="minorEastAsia" w:cs="Arial" w:hint="eastAsia"/>
          <w:b/>
          <w:sz w:val="24"/>
        </w:rPr>
        <w:t>，</w:t>
      </w:r>
      <w:r w:rsidR="00953756" w:rsidRPr="00A03A70">
        <w:rPr>
          <w:rFonts w:asciiTheme="minorEastAsia" w:hAnsiTheme="minorEastAsia" w:cs="Arial" w:hint="eastAsia"/>
          <w:b/>
          <w:sz w:val="24"/>
        </w:rPr>
        <w:t>临床医疗信息系统</w:t>
      </w:r>
      <w:r w:rsidR="00715CDE">
        <w:rPr>
          <w:rFonts w:asciiTheme="minorEastAsia" w:hAnsiTheme="minorEastAsia" w:cs="Arial" w:hint="eastAsia"/>
          <w:b/>
          <w:sz w:val="24"/>
        </w:rPr>
        <w:t>，</w:t>
      </w:r>
      <w:r w:rsidR="00953756" w:rsidRPr="00A03A70">
        <w:rPr>
          <w:rFonts w:asciiTheme="minorEastAsia" w:hAnsiTheme="minorEastAsia" w:cs="Arial" w:hint="eastAsia"/>
          <w:b/>
          <w:sz w:val="24"/>
        </w:rPr>
        <w:t>区域医疗信息系统</w:t>
      </w:r>
      <w:r w:rsidR="00953756">
        <w:rPr>
          <w:rFonts w:asciiTheme="minorEastAsia" w:hAnsiTheme="minorEastAsia" w:cs="Arial" w:hint="eastAsia"/>
          <w:b/>
          <w:sz w:val="24"/>
        </w:rPr>
        <w:t>。</w:t>
      </w:r>
    </w:p>
    <w:p w:rsidR="00953756" w:rsidRDefault="00671E8F" w:rsidP="00953756">
      <w:pPr>
        <w:spacing w:line="360" w:lineRule="auto"/>
        <w:ind w:firstLineChars="200" w:firstLine="482"/>
        <w:jc w:val="left"/>
        <w:rPr>
          <w:rFonts w:asciiTheme="minorEastAsia" w:hAnsiTheme="minorEastAsia"/>
          <w:sz w:val="24"/>
        </w:rPr>
      </w:pPr>
      <w:r w:rsidRPr="00953756">
        <w:rPr>
          <w:rFonts w:asciiTheme="minorEastAsia" w:hAnsiTheme="minorEastAsia" w:cs="Arial" w:hint="eastAsia"/>
          <w:b/>
          <w:sz w:val="24"/>
        </w:rPr>
        <w:t>医院管理系统</w:t>
      </w:r>
      <w:r w:rsidR="00953756" w:rsidRPr="00953756">
        <w:rPr>
          <w:rFonts w:asciiTheme="minorEastAsia" w:hAnsiTheme="minorEastAsia" w:cs="Arial" w:hint="eastAsia"/>
          <w:b/>
          <w:sz w:val="24"/>
        </w:rPr>
        <w:t>包括</w:t>
      </w:r>
      <w:r w:rsidRPr="00953756">
        <w:rPr>
          <w:rFonts w:asciiTheme="minorEastAsia" w:hAnsiTheme="minorEastAsia" w:hint="eastAsia"/>
          <w:sz w:val="24"/>
        </w:rPr>
        <w:t>门、急诊挂号子系统</w:t>
      </w:r>
      <w:r w:rsidR="00953756" w:rsidRPr="00953756">
        <w:rPr>
          <w:rFonts w:asciiTheme="minorEastAsia" w:hAnsiTheme="minorEastAsia" w:hint="eastAsia"/>
          <w:sz w:val="24"/>
        </w:rPr>
        <w:t>，</w:t>
      </w:r>
      <w:r w:rsidRPr="00953756">
        <w:rPr>
          <w:rFonts w:asciiTheme="minorEastAsia" w:hAnsiTheme="minorEastAsia" w:hint="eastAsia"/>
          <w:sz w:val="24"/>
        </w:rPr>
        <w:t>门、急诊病人管理及计价收费子系统</w:t>
      </w:r>
      <w:r w:rsidR="00953756" w:rsidRPr="00953756">
        <w:rPr>
          <w:rFonts w:asciiTheme="minorEastAsia" w:hAnsiTheme="minorEastAsia" w:hint="eastAsia"/>
          <w:sz w:val="24"/>
        </w:rPr>
        <w:t>，</w:t>
      </w:r>
      <w:r w:rsidRPr="00953756">
        <w:rPr>
          <w:rFonts w:asciiTheme="minorEastAsia" w:hAnsiTheme="minorEastAsia" w:hint="eastAsia"/>
          <w:sz w:val="24"/>
        </w:rPr>
        <w:t>住院病人管理子系统</w:t>
      </w:r>
      <w:r w:rsidR="00953756" w:rsidRPr="00953756">
        <w:rPr>
          <w:rFonts w:asciiTheme="minorEastAsia" w:hAnsiTheme="minorEastAsia" w:hint="eastAsia"/>
          <w:sz w:val="24"/>
        </w:rPr>
        <w:t>，</w:t>
      </w:r>
      <w:r w:rsidRPr="00953756">
        <w:rPr>
          <w:rFonts w:asciiTheme="minorEastAsia" w:hAnsiTheme="minorEastAsia" w:hint="eastAsia"/>
          <w:sz w:val="24"/>
        </w:rPr>
        <w:t>药库、药房管理子系统</w:t>
      </w:r>
      <w:r w:rsidR="00953756" w:rsidRPr="00953756">
        <w:rPr>
          <w:rFonts w:asciiTheme="minorEastAsia" w:hAnsiTheme="minorEastAsia" w:hint="eastAsia"/>
          <w:sz w:val="24"/>
        </w:rPr>
        <w:t>，</w:t>
      </w:r>
      <w:r w:rsidRPr="00953756">
        <w:rPr>
          <w:rFonts w:asciiTheme="minorEastAsia" w:hAnsiTheme="minorEastAsia" w:hint="eastAsia"/>
          <w:sz w:val="24"/>
        </w:rPr>
        <w:t>病案管理子系统</w:t>
      </w:r>
      <w:r w:rsidR="00953756" w:rsidRPr="00953756">
        <w:rPr>
          <w:rFonts w:asciiTheme="minorEastAsia" w:hAnsiTheme="minorEastAsia" w:hint="eastAsia"/>
          <w:sz w:val="24"/>
        </w:rPr>
        <w:t>，</w:t>
      </w:r>
      <w:r w:rsidRPr="00953756">
        <w:rPr>
          <w:rFonts w:asciiTheme="minorEastAsia" w:hAnsiTheme="minorEastAsia" w:hint="eastAsia"/>
          <w:sz w:val="24"/>
        </w:rPr>
        <w:t>医疗统计子系统</w:t>
      </w:r>
      <w:r w:rsidR="00953756" w:rsidRPr="00953756">
        <w:rPr>
          <w:rFonts w:asciiTheme="minorEastAsia" w:hAnsiTheme="minorEastAsia" w:hint="eastAsia"/>
          <w:sz w:val="24"/>
        </w:rPr>
        <w:t>，</w:t>
      </w:r>
      <w:r w:rsidRPr="00953756">
        <w:rPr>
          <w:rFonts w:asciiTheme="minorEastAsia" w:hAnsiTheme="minorEastAsia" w:hint="eastAsia"/>
          <w:sz w:val="24"/>
        </w:rPr>
        <w:t>人事、工资管理子系统</w:t>
      </w:r>
      <w:r w:rsidR="00953756" w:rsidRPr="00953756">
        <w:rPr>
          <w:rFonts w:asciiTheme="minorEastAsia" w:hAnsiTheme="minorEastAsia" w:hint="eastAsia"/>
          <w:sz w:val="24"/>
        </w:rPr>
        <w:t>，</w:t>
      </w:r>
      <w:r w:rsidRPr="00953756">
        <w:rPr>
          <w:rFonts w:asciiTheme="minorEastAsia" w:hAnsiTheme="minorEastAsia" w:hint="eastAsia"/>
          <w:sz w:val="24"/>
        </w:rPr>
        <w:t>财务管理与医院经济核算子系统</w:t>
      </w:r>
      <w:r w:rsidR="00953756" w:rsidRPr="00953756">
        <w:rPr>
          <w:rFonts w:asciiTheme="minorEastAsia" w:hAnsiTheme="minorEastAsia" w:hint="eastAsia"/>
          <w:sz w:val="24"/>
        </w:rPr>
        <w:t>，</w:t>
      </w:r>
      <w:r w:rsidRPr="00953756">
        <w:rPr>
          <w:rFonts w:asciiTheme="minorEastAsia" w:hAnsiTheme="minorEastAsia" w:hint="eastAsia"/>
          <w:sz w:val="24"/>
        </w:rPr>
        <w:t>医院后勤物资供应子系统</w:t>
      </w:r>
      <w:r w:rsidR="00953756" w:rsidRPr="00953756">
        <w:rPr>
          <w:rFonts w:asciiTheme="minorEastAsia" w:hAnsiTheme="minorEastAsia" w:hint="eastAsia"/>
          <w:sz w:val="24"/>
        </w:rPr>
        <w:t>，</w:t>
      </w:r>
      <w:r w:rsidRPr="00953756">
        <w:rPr>
          <w:rFonts w:asciiTheme="minorEastAsia" w:hAnsiTheme="minorEastAsia" w:hint="eastAsia"/>
          <w:sz w:val="24"/>
        </w:rPr>
        <w:t>固定资产、医疗设备管理子系统</w:t>
      </w:r>
      <w:r w:rsidR="00715CDE">
        <w:rPr>
          <w:rFonts w:asciiTheme="minorEastAsia" w:hAnsiTheme="minorEastAsia" w:hint="eastAsia"/>
          <w:sz w:val="24"/>
        </w:rPr>
        <w:t>、协同办公系统</w:t>
      </w:r>
      <w:r w:rsidR="00953756" w:rsidRPr="00953756">
        <w:rPr>
          <w:rFonts w:asciiTheme="minorEastAsia" w:hAnsiTheme="minorEastAsia" w:hint="eastAsia"/>
          <w:sz w:val="24"/>
        </w:rPr>
        <w:t>。</w:t>
      </w:r>
    </w:p>
    <w:p w:rsidR="00953756" w:rsidRDefault="00671E8F" w:rsidP="00953756">
      <w:pPr>
        <w:spacing w:line="360" w:lineRule="auto"/>
        <w:ind w:firstLineChars="200" w:firstLine="482"/>
        <w:jc w:val="left"/>
        <w:rPr>
          <w:rFonts w:asciiTheme="minorEastAsia" w:hAnsiTheme="minorEastAsia"/>
          <w:sz w:val="24"/>
          <w:szCs w:val="24"/>
        </w:rPr>
      </w:pPr>
      <w:r w:rsidRPr="00A03A70">
        <w:rPr>
          <w:rFonts w:asciiTheme="minorEastAsia" w:hAnsiTheme="minorEastAsia" w:cs="Arial" w:hint="eastAsia"/>
          <w:b/>
          <w:sz w:val="24"/>
        </w:rPr>
        <w:t>临床医疗信息系统</w:t>
      </w:r>
      <w:r w:rsidR="00953756">
        <w:rPr>
          <w:rFonts w:asciiTheme="minorEastAsia" w:hAnsiTheme="minorEastAsia" w:cs="Arial" w:hint="eastAsia"/>
          <w:b/>
          <w:sz w:val="24"/>
        </w:rPr>
        <w:t>包括</w:t>
      </w:r>
      <w:r w:rsidRPr="00A03A70">
        <w:rPr>
          <w:rFonts w:asciiTheme="minorEastAsia" w:hAnsiTheme="minorEastAsia" w:hint="eastAsia"/>
          <w:sz w:val="24"/>
          <w:szCs w:val="24"/>
        </w:rPr>
        <w:t>住院病人医嘱处理子系统</w:t>
      </w:r>
      <w:r w:rsidR="00715CDE">
        <w:rPr>
          <w:rFonts w:asciiTheme="minorEastAsia" w:hAnsiTheme="minorEastAsia" w:hint="eastAsia"/>
          <w:sz w:val="24"/>
          <w:szCs w:val="24"/>
        </w:rPr>
        <w:t>，</w:t>
      </w:r>
      <w:r w:rsidRPr="00A03A70">
        <w:rPr>
          <w:rFonts w:asciiTheme="minorEastAsia" w:hAnsiTheme="minorEastAsia" w:hint="eastAsia"/>
          <w:sz w:val="24"/>
          <w:szCs w:val="24"/>
        </w:rPr>
        <w:t>护理信息系统</w:t>
      </w:r>
      <w:r w:rsidR="00715CDE">
        <w:rPr>
          <w:rFonts w:asciiTheme="minorEastAsia" w:hAnsiTheme="minorEastAsia" w:hint="eastAsia"/>
          <w:sz w:val="24"/>
          <w:szCs w:val="24"/>
        </w:rPr>
        <w:t>，</w:t>
      </w:r>
      <w:r w:rsidRPr="00A03A70">
        <w:rPr>
          <w:rFonts w:asciiTheme="minorEastAsia" w:hAnsiTheme="minorEastAsia" w:hint="eastAsia"/>
          <w:sz w:val="24"/>
          <w:szCs w:val="24"/>
        </w:rPr>
        <w:t>门诊医生工作站系统</w:t>
      </w:r>
      <w:r w:rsidR="00715CDE">
        <w:rPr>
          <w:rFonts w:asciiTheme="minorEastAsia" w:hAnsiTheme="minorEastAsia" w:hint="eastAsia"/>
          <w:sz w:val="24"/>
          <w:szCs w:val="24"/>
        </w:rPr>
        <w:t>，</w:t>
      </w:r>
      <w:r w:rsidRPr="00A03A70">
        <w:rPr>
          <w:rFonts w:asciiTheme="minorEastAsia" w:hAnsiTheme="minorEastAsia" w:hint="eastAsia"/>
          <w:sz w:val="24"/>
          <w:szCs w:val="24"/>
        </w:rPr>
        <w:t>临床实验室检查报告子系统</w:t>
      </w:r>
      <w:r w:rsidR="00715CDE">
        <w:rPr>
          <w:rFonts w:asciiTheme="minorEastAsia" w:hAnsiTheme="minorEastAsia" w:hint="eastAsia"/>
          <w:sz w:val="24"/>
          <w:szCs w:val="24"/>
        </w:rPr>
        <w:t>，</w:t>
      </w:r>
      <w:r w:rsidRPr="00A03A70">
        <w:rPr>
          <w:rFonts w:asciiTheme="minorEastAsia" w:hAnsiTheme="minorEastAsia" w:hint="eastAsia"/>
          <w:sz w:val="24"/>
          <w:szCs w:val="24"/>
        </w:rPr>
        <w:t>医学影像诊断报告处理系统</w:t>
      </w:r>
      <w:r w:rsidR="00715CDE">
        <w:rPr>
          <w:rFonts w:asciiTheme="minorEastAsia" w:hAnsiTheme="minorEastAsia" w:hint="eastAsia"/>
          <w:sz w:val="24"/>
          <w:szCs w:val="24"/>
        </w:rPr>
        <w:t>，</w:t>
      </w:r>
      <w:r w:rsidRPr="00A03A70">
        <w:rPr>
          <w:rFonts w:asciiTheme="minorEastAsia" w:hAnsiTheme="minorEastAsia" w:hint="eastAsia"/>
          <w:sz w:val="24"/>
          <w:szCs w:val="24"/>
        </w:rPr>
        <w:t>手术室管理子系统</w:t>
      </w:r>
      <w:r w:rsidR="00715CDE">
        <w:rPr>
          <w:rFonts w:asciiTheme="minorEastAsia" w:hAnsiTheme="minorEastAsia" w:hint="eastAsia"/>
          <w:sz w:val="24"/>
          <w:szCs w:val="24"/>
        </w:rPr>
        <w:t>，</w:t>
      </w:r>
      <w:r w:rsidRPr="00A03A70">
        <w:rPr>
          <w:rFonts w:asciiTheme="minorEastAsia" w:hAnsiTheme="minorEastAsia" w:hint="eastAsia"/>
          <w:sz w:val="24"/>
          <w:szCs w:val="24"/>
        </w:rPr>
        <w:t>功能检查科室信息管理子系统</w:t>
      </w:r>
      <w:r w:rsidR="00715CDE">
        <w:rPr>
          <w:rFonts w:asciiTheme="minorEastAsia" w:hAnsiTheme="minorEastAsia" w:hint="eastAsia"/>
          <w:sz w:val="24"/>
          <w:szCs w:val="24"/>
        </w:rPr>
        <w:t>，心电系统，体检系统</w:t>
      </w:r>
      <w:r w:rsidR="00953756">
        <w:rPr>
          <w:rFonts w:asciiTheme="minorEastAsia" w:hAnsiTheme="minorEastAsia" w:hint="eastAsia"/>
          <w:sz w:val="24"/>
          <w:szCs w:val="24"/>
        </w:rPr>
        <w:t>。</w:t>
      </w:r>
    </w:p>
    <w:p w:rsidR="00953756" w:rsidRDefault="00671E8F" w:rsidP="00953756">
      <w:pPr>
        <w:spacing w:line="360" w:lineRule="auto"/>
        <w:ind w:firstLineChars="200" w:firstLine="482"/>
        <w:jc w:val="left"/>
        <w:rPr>
          <w:rFonts w:asciiTheme="minorEastAsia" w:hAnsiTheme="minorEastAsia"/>
          <w:sz w:val="24"/>
          <w:szCs w:val="24"/>
        </w:rPr>
      </w:pPr>
      <w:r w:rsidRPr="00A03A70">
        <w:rPr>
          <w:rFonts w:asciiTheme="minorEastAsia" w:hAnsiTheme="minorEastAsia" w:cs="Arial" w:hint="eastAsia"/>
          <w:b/>
          <w:sz w:val="24"/>
        </w:rPr>
        <w:t>区域医疗信息系统</w:t>
      </w:r>
      <w:r w:rsidR="00953756">
        <w:rPr>
          <w:rFonts w:asciiTheme="minorEastAsia" w:hAnsiTheme="minorEastAsia" w:cs="Arial" w:hint="eastAsia"/>
          <w:b/>
          <w:sz w:val="24"/>
        </w:rPr>
        <w:t>包括</w:t>
      </w:r>
      <w:r w:rsidRPr="00A03A70">
        <w:rPr>
          <w:rFonts w:asciiTheme="minorEastAsia" w:hAnsiTheme="minorEastAsia" w:hint="eastAsia"/>
          <w:sz w:val="24"/>
          <w:szCs w:val="24"/>
        </w:rPr>
        <w:t>远程会诊</w:t>
      </w:r>
      <w:r w:rsidR="00715CDE">
        <w:rPr>
          <w:rFonts w:asciiTheme="minorEastAsia" w:hAnsiTheme="minorEastAsia" w:hint="eastAsia"/>
          <w:sz w:val="24"/>
          <w:szCs w:val="24"/>
        </w:rPr>
        <w:t>，</w:t>
      </w:r>
      <w:r w:rsidRPr="00A03A70">
        <w:rPr>
          <w:rFonts w:asciiTheme="minorEastAsia" w:hAnsiTheme="minorEastAsia" w:hint="eastAsia"/>
          <w:sz w:val="24"/>
          <w:szCs w:val="24"/>
        </w:rPr>
        <w:t>社区医疗</w:t>
      </w:r>
      <w:r w:rsidR="00953756">
        <w:rPr>
          <w:rFonts w:asciiTheme="minorEastAsia" w:hAnsiTheme="minorEastAsia" w:hint="eastAsia"/>
          <w:sz w:val="24"/>
          <w:szCs w:val="24"/>
        </w:rPr>
        <w:t>。</w:t>
      </w:r>
    </w:p>
    <w:p w:rsidR="00671E8F" w:rsidRPr="00A03A70" w:rsidRDefault="00671E8F" w:rsidP="00953756">
      <w:pPr>
        <w:spacing w:line="360" w:lineRule="auto"/>
        <w:ind w:firstLineChars="200" w:firstLine="480"/>
        <w:jc w:val="left"/>
        <w:rPr>
          <w:rFonts w:asciiTheme="minorEastAsia" w:hAnsiTheme="minorEastAsia"/>
          <w:sz w:val="24"/>
          <w:szCs w:val="24"/>
        </w:rPr>
      </w:pPr>
      <w:r w:rsidRPr="00A03A70">
        <w:rPr>
          <w:rFonts w:asciiTheme="minorEastAsia" w:hAnsiTheme="minorEastAsia" w:hint="eastAsia"/>
          <w:sz w:val="24"/>
          <w:szCs w:val="24"/>
        </w:rPr>
        <w:t>拓扑</w:t>
      </w:r>
      <w:r w:rsidRPr="00A03A70">
        <w:rPr>
          <w:rFonts w:asciiTheme="minorEastAsia" w:hAnsiTheme="minorEastAsia"/>
          <w:sz w:val="24"/>
          <w:szCs w:val="24"/>
        </w:rPr>
        <w:t>结构如下：</w:t>
      </w:r>
    </w:p>
    <w:p w:rsidR="00A83741" w:rsidRDefault="00695974" w:rsidP="00A83741">
      <w:pPr>
        <w:spacing w:line="360" w:lineRule="auto"/>
        <w:jc w:val="center"/>
        <w:rPr>
          <w:rFonts w:asciiTheme="minorEastAsia" w:hAnsiTheme="minorEastAsia"/>
          <w:sz w:val="24"/>
          <w:szCs w:val="24"/>
        </w:rPr>
      </w:pPr>
      <w:r>
        <w:rPr>
          <w:rFonts w:asciiTheme="minorEastAsia" w:hAnsiTheme="minorEastAsia"/>
          <w:noProof/>
          <w:sz w:val="24"/>
          <w:szCs w:val="24"/>
        </w:rPr>
        <w:lastRenderedPageBreak/>
        <w:drawing>
          <wp:inline distT="0" distB="0" distL="0" distR="0">
            <wp:extent cx="5850890" cy="44424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网络拓扑图(内网)20170526.jpg"/>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50890" cy="4442460"/>
                    </a:xfrm>
                    <a:prstGeom prst="rect">
                      <a:avLst/>
                    </a:prstGeom>
                  </pic:spPr>
                </pic:pic>
              </a:graphicData>
            </a:graphic>
          </wp:inline>
        </w:drawing>
      </w:r>
    </w:p>
    <w:p w:rsidR="00A83741" w:rsidRDefault="00A83741" w:rsidP="00715CD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1.2</w:t>
      </w:r>
      <w:r w:rsidR="00671E8F" w:rsidRPr="00A03A70">
        <w:rPr>
          <w:rFonts w:asciiTheme="minorEastAsia" w:hAnsiTheme="minorEastAsia" w:hint="eastAsia"/>
          <w:sz w:val="24"/>
          <w:szCs w:val="24"/>
        </w:rPr>
        <w:t>外网</w:t>
      </w:r>
    </w:p>
    <w:p w:rsidR="00C34777" w:rsidRDefault="00671E8F" w:rsidP="00C34777">
      <w:pPr>
        <w:spacing w:line="360" w:lineRule="auto"/>
        <w:ind w:firstLineChars="200" w:firstLine="480"/>
        <w:rPr>
          <w:rFonts w:asciiTheme="minorEastAsia" w:hAnsiTheme="minorEastAsia"/>
          <w:sz w:val="24"/>
          <w:szCs w:val="24"/>
        </w:rPr>
      </w:pPr>
      <w:r w:rsidRPr="00A03A70">
        <w:rPr>
          <w:rFonts w:asciiTheme="minorEastAsia" w:hAnsiTheme="minorEastAsia" w:hint="eastAsia"/>
          <w:sz w:val="24"/>
          <w:szCs w:val="24"/>
        </w:rPr>
        <w:t>外网原则上是指除医院内网之外的所有网络系统，包括INTERNET、银联系统、医院图书馆知识管理平台、和市卫生局联网的应急系统、办公自动化系统、电视监控信号传输、BA、安防监控、视频会议系统、外网无线上网等。</w:t>
      </w:r>
    </w:p>
    <w:p w:rsidR="00671E8F" w:rsidRPr="00A03A70" w:rsidRDefault="00671E8F" w:rsidP="00C34777">
      <w:pPr>
        <w:spacing w:line="360" w:lineRule="auto"/>
        <w:ind w:firstLineChars="200" w:firstLine="480"/>
        <w:rPr>
          <w:rFonts w:asciiTheme="minorEastAsia" w:hAnsiTheme="minorEastAsia"/>
          <w:sz w:val="24"/>
          <w:szCs w:val="24"/>
        </w:rPr>
      </w:pPr>
      <w:r w:rsidRPr="00A03A70">
        <w:rPr>
          <w:rFonts w:asciiTheme="minorEastAsia" w:hAnsiTheme="minorEastAsia" w:hint="eastAsia"/>
          <w:sz w:val="24"/>
          <w:szCs w:val="24"/>
        </w:rPr>
        <w:t>拓扑</w:t>
      </w:r>
      <w:r w:rsidRPr="00A03A70">
        <w:rPr>
          <w:rFonts w:asciiTheme="minorEastAsia" w:hAnsiTheme="minorEastAsia"/>
          <w:sz w:val="24"/>
          <w:szCs w:val="24"/>
        </w:rPr>
        <w:t>结构如下：</w:t>
      </w:r>
    </w:p>
    <w:p w:rsidR="00A83741" w:rsidRDefault="00695974" w:rsidP="00A83741">
      <w:pPr>
        <w:spacing w:line="360" w:lineRule="auto"/>
        <w:jc w:val="center"/>
        <w:rPr>
          <w:rFonts w:asciiTheme="minorEastAsia" w:hAnsiTheme="minorEastAsia"/>
          <w:sz w:val="24"/>
          <w:szCs w:val="24"/>
        </w:rPr>
      </w:pPr>
      <w:r>
        <w:rPr>
          <w:rFonts w:asciiTheme="minorEastAsia" w:hAnsiTheme="minorEastAsia"/>
          <w:noProof/>
          <w:sz w:val="24"/>
          <w:szCs w:val="24"/>
        </w:rPr>
        <w:lastRenderedPageBreak/>
        <w:drawing>
          <wp:inline distT="0" distB="0" distL="0" distR="0">
            <wp:extent cx="5850890" cy="344678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网络拓扑图(外网)20170526.jpg"/>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50890" cy="3446780"/>
                    </a:xfrm>
                    <a:prstGeom prst="rect">
                      <a:avLst/>
                    </a:prstGeom>
                  </pic:spPr>
                </pic:pic>
              </a:graphicData>
            </a:graphic>
          </wp:inline>
        </w:drawing>
      </w:r>
      <w:bookmarkStart w:id="0" w:name="_Toc277064739"/>
    </w:p>
    <w:p w:rsidR="00A83741" w:rsidRPr="00C67B86" w:rsidRDefault="00A83741" w:rsidP="00C67B86">
      <w:pPr>
        <w:spacing w:line="360" w:lineRule="auto"/>
        <w:ind w:firstLineChars="200" w:firstLine="482"/>
        <w:rPr>
          <w:rFonts w:asciiTheme="minorEastAsia" w:hAnsiTheme="minorEastAsia"/>
          <w:b/>
          <w:sz w:val="24"/>
          <w:szCs w:val="24"/>
        </w:rPr>
      </w:pPr>
      <w:r w:rsidRPr="00C67B86">
        <w:rPr>
          <w:rFonts w:asciiTheme="minorEastAsia" w:hAnsiTheme="minorEastAsia" w:hint="eastAsia"/>
          <w:b/>
          <w:sz w:val="24"/>
          <w:szCs w:val="24"/>
        </w:rPr>
        <w:t>2.</w:t>
      </w:r>
      <w:r w:rsidR="00671E8F" w:rsidRPr="00C67B86">
        <w:rPr>
          <w:rFonts w:asciiTheme="minorEastAsia" w:hAnsiTheme="minorEastAsia" w:hint="eastAsia"/>
          <w:b/>
          <w:sz w:val="24"/>
          <w:szCs w:val="24"/>
        </w:rPr>
        <w:t>网络系统目前存在的主要问题</w:t>
      </w:r>
      <w:bookmarkEnd w:id="0"/>
    </w:p>
    <w:p w:rsidR="00A83741" w:rsidRDefault="009A60A5" w:rsidP="00C16AD9">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2.1</w:t>
      </w:r>
      <w:r w:rsidRPr="00A03A70">
        <w:rPr>
          <w:rFonts w:asciiTheme="minorEastAsia" w:hAnsiTheme="minorEastAsia" w:hint="eastAsia"/>
          <w:sz w:val="24"/>
          <w:szCs w:val="24"/>
        </w:rPr>
        <w:t>核心层和汇聚层之间</w:t>
      </w:r>
      <w:r w:rsidR="00C16AD9">
        <w:rPr>
          <w:rFonts w:asciiTheme="minorEastAsia" w:hAnsiTheme="minorEastAsia" w:hint="eastAsia"/>
          <w:sz w:val="24"/>
          <w:szCs w:val="24"/>
        </w:rPr>
        <w:t>的链路带块是千兆，</w:t>
      </w:r>
      <w:r w:rsidR="00AA561F">
        <w:rPr>
          <w:rFonts w:asciiTheme="minorEastAsia" w:hAnsiTheme="minorEastAsia" w:hint="eastAsia"/>
          <w:sz w:val="24"/>
          <w:szCs w:val="24"/>
        </w:rPr>
        <w:t>不能满足我院业务的发展需求。</w:t>
      </w:r>
    </w:p>
    <w:p w:rsidR="00C16AD9" w:rsidRDefault="00C16AD9" w:rsidP="00A8374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2.2 CT室的交换机是千兆接入，百兆到桌面，需要更换到千兆到桌面。</w:t>
      </w:r>
    </w:p>
    <w:p w:rsidR="00C16AD9" w:rsidRDefault="00C16AD9" w:rsidP="00A8374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 xml:space="preserve">2.3 </w:t>
      </w:r>
      <w:r w:rsidR="00424CB3">
        <w:rPr>
          <w:rFonts w:asciiTheme="minorEastAsia" w:hAnsiTheme="minorEastAsia" w:hint="eastAsia"/>
          <w:sz w:val="24"/>
          <w:szCs w:val="24"/>
        </w:rPr>
        <w:t>我院</w:t>
      </w:r>
      <w:r>
        <w:rPr>
          <w:rFonts w:asciiTheme="minorEastAsia" w:hAnsiTheme="minorEastAsia" w:hint="eastAsia"/>
          <w:sz w:val="24"/>
          <w:szCs w:val="24"/>
        </w:rPr>
        <w:t>3号楼有时会有环路产生，影响医院网络的正常使用，需要彻底处理。</w:t>
      </w:r>
    </w:p>
    <w:p w:rsidR="00C16AD9" w:rsidRDefault="00C16AD9" w:rsidP="00C16AD9">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2.4受核心交换机ws-</w:t>
      </w:r>
      <w:r w:rsidRPr="00C16AD9">
        <w:rPr>
          <w:rFonts w:asciiTheme="minorEastAsia" w:hAnsiTheme="minorEastAsia" w:hint="eastAsia"/>
          <w:sz w:val="24"/>
          <w:szCs w:val="24"/>
        </w:rPr>
        <w:t>3750G-12S</w:t>
      </w:r>
      <w:r>
        <w:rPr>
          <w:rFonts w:asciiTheme="minorEastAsia" w:hAnsiTheme="minorEastAsia" w:hint="eastAsia"/>
          <w:sz w:val="24"/>
          <w:szCs w:val="24"/>
        </w:rPr>
        <w:t>热备实现的限制，院内目前按32个vlan划分，vlan划分不够细化，vlan无法按科室划分。</w:t>
      </w:r>
    </w:p>
    <w:p w:rsidR="00FC027E" w:rsidRPr="00C16AD9" w:rsidRDefault="00FC027E" w:rsidP="00C16AD9">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2.5我院内部网络设备缺乏统一的管理平台</w:t>
      </w:r>
      <w:r w:rsidR="00C67B86">
        <w:rPr>
          <w:rFonts w:asciiTheme="minorEastAsia" w:hAnsiTheme="minorEastAsia" w:hint="eastAsia"/>
          <w:sz w:val="24"/>
          <w:szCs w:val="24"/>
        </w:rPr>
        <w:t>，无法做到出现网络问题时快速及时地处理</w:t>
      </w:r>
      <w:r>
        <w:rPr>
          <w:rFonts w:asciiTheme="minorEastAsia" w:hAnsiTheme="minorEastAsia" w:hint="eastAsia"/>
          <w:sz w:val="24"/>
          <w:szCs w:val="24"/>
        </w:rPr>
        <w:t>。</w:t>
      </w:r>
    </w:p>
    <w:p w:rsidR="00C34777" w:rsidRPr="00C67B86" w:rsidRDefault="00A83741" w:rsidP="00C67B86">
      <w:pPr>
        <w:spacing w:line="360" w:lineRule="auto"/>
        <w:ind w:firstLineChars="200" w:firstLine="482"/>
        <w:rPr>
          <w:rFonts w:asciiTheme="minorEastAsia" w:hAnsiTheme="minorEastAsia"/>
          <w:b/>
          <w:color w:val="000000" w:themeColor="text1"/>
          <w:sz w:val="24"/>
          <w:szCs w:val="24"/>
        </w:rPr>
      </w:pPr>
      <w:r w:rsidRPr="00C67B86">
        <w:rPr>
          <w:rFonts w:asciiTheme="minorEastAsia" w:hAnsiTheme="minorEastAsia" w:hint="eastAsia"/>
          <w:b/>
          <w:sz w:val="24"/>
          <w:szCs w:val="24"/>
        </w:rPr>
        <w:t>3.</w:t>
      </w:r>
      <w:r w:rsidR="000C3D4E" w:rsidRPr="00C67B86">
        <w:rPr>
          <w:rFonts w:asciiTheme="minorEastAsia" w:hAnsiTheme="minorEastAsia" w:hint="eastAsia"/>
          <w:b/>
          <w:sz w:val="24"/>
          <w:szCs w:val="24"/>
        </w:rPr>
        <w:t>我院</w:t>
      </w:r>
      <w:r w:rsidR="000C3D4E" w:rsidRPr="00C67B86">
        <w:rPr>
          <w:rFonts w:asciiTheme="minorEastAsia" w:hAnsiTheme="minorEastAsia" w:hint="eastAsia"/>
          <w:b/>
          <w:color w:val="000000" w:themeColor="text1"/>
          <w:sz w:val="24"/>
          <w:szCs w:val="24"/>
        </w:rPr>
        <w:t>网络改造</w:t>
      </w:r>
    </w:p>
    <w:p w:rsidR="000C3D4E" w:rsidRDefault="000C3D4E" w:rsidP="00C34777">
      <w:p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sz w:val="24"/>
          <w:szCs w:val="24"/>
        </w:rPr>
        <w:t>3.1</w:t>
      </w:r>
      <w:r w:rsidRPr="00A03A70">
        <w:rPr>
          <w:rFonts w:asciiTheme="minorEastAsia" w:hAnsiTheme="minorEastAsia" w:hint="eastAsia"/>
          <w:color w:val="000000" w:themeColor="text1"/>
          <w:sz w:val="24"/>
          <w:szCs w:val="24"/>
        </w:rPr>
        <w:t>网络改造说明</w:t>
      </w:r>
    </w:p>
    <w:p w:rsidR="00C34777" w:rsidRDefault="00671E8F" w:rsidP="00C34777">
      <w:pPr>
        <w:spacing w:line="360" w:lineRule="auto"/>
        <w:ind w:firstLineChars="200" w:firstLine="480"/>
        <w:rPr>
          <w:rFonts w:asciiTheme="minorEastAsia" w:hAnsiTheme="minorEastAsia"/>
          <w:sz w:val="24"/>
          <w:szCs w:val="24"/>
        </w:rPr>
      </w:pPr>
      <w:r w:rsidRPr="00A03A70">
        <w:rPr>
          <w:rFonts w:asciiTheme="minorEastAsia" w:hAnsiTheme="minorEastAsia" w:hint="eastAsia"/>
          <w:sz w:val="24"/>
          <w:szCs w:val="24"/>
        </w:rPr>
        <w:t>医院计划通过今后5年的信息化建设，实现诊疗全过程数据跟踪与闭环管理。实现现有各业务信息系统的信息和数据共享，消除医院信息孤岛，实现院内医疗协同环境能够提供高级医疗决策支持。促进医院管理和机制创新、促进经营管理和经营决策的科学化，帮助医院在现代化管理方面处于领先地位。同时按照</w:t>
      </w:r>
      <w:r w:rsidR="003870E4">
        <w:rPr>
          <w:rFonts w:asciiTheme="minorEastAsia" w:hAnsiTheme="minorEastAsia" w:hint="eastAsia"/>
          <w:sz w:val="24"/>
          <w:szCs w:val="24"/>
        </w:rPr>
        <w:t>玉溪市</w:t>
      </w:r>
      <w:r w:rsidRPr="00A03A70">
        <w:rPr>
          <w:rFonts w:asciiTheme="minorEastAsia" w:hAnsiTheme="minorEastAsia" w:hint="eastAsia"/>
          <w:sz w:val="24"/>
          <w:szCs w:val="24"/>
        </w:rPr>
        <w:t>的统一规划，加强区域医疗建设，通过信息化手段为病人双向转诊、分级诊疗提供有效的技术支撑手段。最终达到卫计委电子病历功能与应用水平分级的七级标准，符合HIMSS评估七级要求，实现智慧医院智慧医疗的建设目标。</w:t>
      </w:r>
    </w:p>
    <w:p w:rsidR="00C34777" w:rsidRDefault="00671E8F" w:rsidP="003870E4">
      <w:pPr>
        <w:spacing w:line="360" w:lineRule="auto"/>
        <w:ind w:firstLineChars="200" w:firstLine="480"/>
        <w:rPr>
          <w:rFonts w:asciiTheme="minorEastAsia" w:hAnsiTheme="minorEastAsia"/>
          <w:sz w:val="24"/>
          <w:szCs w:val="24"/>
        </w:rPr>
      </w:pPr>
      <w:r w:rsidRPr="00A03A70">
        <w:rPr>
          <w:rFonts w:asciiTheme="minorEastAsia" w:hAnsiTheme="minorEastAsia" w:hint="eastAsia"/>
          <w:sz w:val="24"/>
          <w:szCs w:val="24"/>
        </w:rPr>
        <w:t>目前医院现有业务系统</w:t>
      </w:r>
      <w:r w:rsidR="003870E4">
        <w:rPr>
          <w:rFonts w:asciiTheme="minorEastAsia" w:hAnsiTheme="minorEastAsia" w:hint="eastAsia"/>
          <w:sz w:val="24"/>
          <w:szCs w:val="24"/>
        </w:rPr>
        <w:t>四</w:t>
      </w:r>
      <w:r w:rsidRPr="00A03A70">
        <w:rPr>
          <w:rFonts w:asciiTheme="minorEastAsia" w:hAnsiTheme="minorEastAsia" w:hint="eastAsia"/>
          <w:sz w:val="24"/>
          <w:szCs w:val="24"/>
        </w:rPr>
        <w:t>十多种，包括HIS、</w:t>
      </w:r>
      <w:r w:rsidR="003870E4">
        <w:rPr>
          <w:rFonts w:asciiTheme="minorEastAsia" w:hAnsiTheme="minorEastAsia" w:hint="eastAsia"/>
          <w:sz w:val="24"/>
          <w:szCs w:val="24"/>
        </w:rPr>
        <w:t>LIS、</w:t>
      </w:r>
      <w:r w:rsidRPr="00A03A70">
        <w:rPr>
          <w:rFonts w:asciiTheme="minorEastAsia" w:hAnsiTheme="minorEastAsia" w:hint="eastAsia"/>
          <w:sz w:val="24"/>
          <w:szCs w:val="24"/>
        </w:rPr>
        <w:t>PACS</w:t>
      </w:r>
      <w:r w:rsidR="003870E4">
        <w:rPr>
          <w:rFonts w:asciiTheme="minorEastAsia" w:hAnsiTheme="minorEastAsia" w:hint="eastAsia"/>
          <w:sz w:val="24"/>
          <w:szCs w:val="24"/>
        </w:rPr>
        <w:t>/RIS</w:t>
      </w:r>
      <w:r w:rsidRPr="00A03A70">
        <w:rPr>
          <w:rFonts w:asciiTheme="minorEastAsia" w:hAnsiTheme="minorEastAsia" w:hint="eastAsia"/>
          <w:sz w:val="24"/>
          <w:szCs w:val="24"/>
        </w:rPr>
        <w:t>、</w:t>
      </w:r>
      <w:r w:rsidR="003870E4">
        <w:rPr>
          <w:rFonts w:asciiTheme="minorEastAsia" w:hAnsiTheme="minorEastAsia" w:hint="eastAsia"/>
          <w:sz w:val="24"/>
          <w:szCs w:val="24"/>
        </w:rPr>
        <w:t>EMR</w:t>
      </w:r>
      <w:r w:rsidRPr="00A03A70">
        <w:rPr>
          <w:rFonts w:asciiTheme="minorEastAsia" w:hAnsiTheme="minorEastAsia" w:hint="eastAsia"/>
          <w:sz w:val="24"/>
          <w:szCs w:val="24"/>
        </w:rPr>
        <w:t>、</w:t>
      </w:r>
      <w:r w:rsidR="003870E4">
        <w:rPr>
          <w:rFonts w:asciiTheme="minorEastAsia" w:hAnsiTheme="minorEastAsia" w:hint="eastAsia"/>
          <w:sz w:val="24"/>
          <w:szCs w:val="24"/>
        </w:rPr>
        <w:t>体检系统</w:t>
      </w:r>
      <w:r w:rsidRPr="00A03A70">
        <w:rPr>
          <w:rFonts w:asciiTheme="minorEastAsia" w:hAnsiTheme="minorEastAsia" w:hint="eastAsia"/>
          <w:sz w:val="24"/>
          <w:szCs w:val="24"/>
        </w:rPr>
        <w:t>、</w:t>
      </w:r>
      <w:r w:rsidR="003870E4">
        <w:rPr>
          <w:rFonts w:asciiTheme="minorEastAsia" w:hAnsiTheme="minorEastAsia" w:hint="eastAsia"/>
          <w:sz w:val="24"/>
          <w:szCs w:val="24"/>
        </w:rPr>
        <w:t>协同办公</w:t>
      </w:r>
      <w:r w:rsidRPr="00A03A70">
        <w:rPr>
          <w:rFonts w:asciiTheme="minorEastAsia" w:hAnsiTheme="minorEastAsia" w:hint="eastAsia"/>
          <w:sz w:val="24"/>
          <w:szCs w:val="24"/>
        </w:rPr>
        <w:t>等系统等业务。这些业务是否能够正常运行直接关系到患者的健康、安全以及就诊</w:t>
      </w:r>
      <w:r w:rsidRPr="00A03A70">
        <w:rPr>
          <w:rFonts w:asciiTheme="minorEastAsia" w:hAnsiTheme="minorEastAsia" w:hint="eastAsia"/>
          <w:sz w:val="24"/>
          <w:szCs w:val="24"/>
        </w:rPr>
        <w:lastRenderedPageBreak/>
        <w:t>体验，任何原因造成的业务中断或延迟都会造成严重的后果，所以，医院的业务系统要求具备非常高的可靠性和安全性。在承载医疗业务系统的网络建设时，不但要考虑网络的联通性，更主要的是考虑网络架构的可靠性和网络设备的可靠性，实现医疗级的网络系统。</w:t>
      </w:r>
    </w:p>
    <w:p w:rsidR="00C34777" w:rsidRDefault="00424CB3" w:rsidP="00C3477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我院</w:t>
      </w:r>
      <w:r w:rsidR="00671E8F" w:rsidRPr="00A03A70">
        <w:rPr>
          <w:rFonts w:asciiTheme="minorEastAsia" w:hAnsiTheme="minorEastAsia" w:hint="eastAsia"/>
          <w:sz w:val="24"/>
          <w:szCs w:val="24"/>
        </w:rPr>
        <w:t>的网络改造按照设计，分为核心层、汇聚层、接入层。核心层和汇聚层之间通过双链路</w:t>
      </w:r>
      <w:r w:rsidRPr="00A03A70">
        <w:rPr>
          <w:rFonts w:asciiTheme="minorEastAsia" w:hAnsiTheme="minorEastAsia" w:hint="eastAsia"/>
          <w:sz w:val="24"/>
          <w:szCs w:val="24"/>
        </w:rPr>
        <w:t>实现</w:t>
      </w:r>
      <w:r>
        <w:rPr>
          <w:rFonts w:asciiTheme="minorEastAsia" w:hAnsiTheme="minorEastAsia" w:hint="eastAsia"/>
          <w:sz w:val="24"/>
          <w:szCs w:val="24"/>
        </w:rPr>
        <w:t>不同交换机的端口聚合</w:t>
      </w:r>
      <w:r w:rsidR="00671E8F" w:rsidRPr="00A03A70">
        <w:rPr>
          <w:rFonts w:asciiTheme="minorEastAsia" w:hAnsiTheme="minorEastAsia" w:hint="eastAsia"/>
          <w:sz w:val="24"/>
          <w:szCs w:val="24"/>
        </w:rPr>
        <w:t>。</w:t>
      </w:r>
    </w:p>
    <w:p w:rsidR="00C34777" w:rsidRDefault="00671E8F" w:rsidP="00C34777">
      <w:pPr>
        <w:spacing w:line="360" w:lineRule="auto"/>
        <w:ind w:firstLineChars="200" w:firstLine="480"/>
        <w:rPr>
          <w:rFonts w:asciiTheme="minorEastAsia" w:hAnsiTheme="minorEastAsia"/>
          <w:sz w:val="24"/>
          <w:szCs w:val="24"/>
        </w:rPr>
      </w:pPr>
      <w:r w:rsidRPr="00A03A70">
        <w:rPr>
          <w:rFonts w:asciiTheme="minorEastAsia" w:hAnsiTheme="minorEastAsia" w:hint="eastAsia"/>
          <w:sz w:val="24"/>
          <w:szCs w:val="24"/>
        </w:rPr>
        <w:t>我院</w:t>
      </w:r>
      <w:r w:rsidRPr="00A03A70">
        <w:rPr>
          <w:rFonts w:asciiTheme="minorEastAsia" w:hAnsiTheme="minorEastAsia"/>
          <w:sz w:val="24"/>
          <w:szCs w:val="24"/>
        </w:rPr>
        <w:t>在近期已经</w:t>
      </w:r>
      <w:r w:rsidRPr="00A03A70">
        <w:rPr>
          <w:rFonts w:asciiTheme="minorEastAsia" w:hAnsiTheme="minorEastAsia" w:hint="eastAsia"/>
          <w:sz w:val="24"/>
          <w:szCs w:val="24"/>
        </w:rPr>
        <w:t>陆续</w:t>
      </w:r>
      <w:r w:rsidRPr="00A03A70">
        <w:rPr>
          <w:rFonts w:asciiTheme="minorEastAsia" w:hAnsiTheme="minorEastAsia"/>
          <w:sz w:val="24"/>
          <w:szCs w:val="24"/>
        </w:rPr>
        <w:t>上线了</w:t>
      </w:r>
      <w:r w:rsidRPr="00A03A70">
        <w:rPr>
          <w:rFonts w:asciiTheme="minorEastAsia" w:hAnsiTheme="minorEastAsia" w:hint="eastAsia"/>
          <w:sz w:val="24"/>
          <w:szCs w:val="24"/>
        </w:rPr>
        <w:t>医院</w:t>
      </w:r>
      <w:r w:rsidRPr="00A03A70">
        <w:rPr>
          <w:rFonts w:asciiTheme="minorEastAsia" w:hAnsiTheme="minorEastAsia"/>
          <w:sz w:val="24"/>
          <w:szCs w:val="24"/>
        </w:rPr>
        <w:t>信息化管理系统</w:t>
      </w:r>
      <w:r w:rsidRPr="00A03A70">
        <w:rPr>
          <w:rFonts w:asciiTheme="minorEastAsia" w:hAnsiTheme="minorEastAsia" w:hint="eastAsia"/>
          <w:sz w:val="24"/>
          <w:szCs w:val="24"/>
        </w:rPr>
        <w:t>，</w:t>
      </w:r>
      <w:r w:rsidRPr="00A03A70">
        <w:rPr>
          <w:rFonts w:asciiTheme="minorEastAsia" w:hAnsiTheme="minorEastAsia"/>
          <w:sz w:val="24"/>
          <w:szCs w:val="24"/>
        </w:rPr>
        <w:t>网络瓶颈问题逐渐突出。</w:t>
      </w:r>
      <w:r w:rsidRPr="00A03A70">
        <w:rPr>
          <w:rFonts w:asciiTheme="minorEastAsia" w:hAnsiTheme="minorEastAsia" w:hint="eastAsia"/>
          <w:sz w:val="24"/>
          <w:szCs w:val="24"/>
        </w:rPr>
        <w:t>为</w:t>
      </w:r>
      <w:r w:rsidRPr="00A03A70">
        <w:rPr>
          <w:rFonts w:asciiTheme="minorEastAsia" w:hAnsiTheme="minorEastAsia"/>
          <w:sz w:val="24"/>
          <w:szCs w:val="24"/>
        </w:rPr>
        <w:t>保证我院整体信息化发展，急需对网络进行改造，打造</w:t>
      </w:r>
      <w:r w:rsidRPr="00A03A70">
        <w:rPr>
          <w:rFonts w:asciiTheme="minorEastAsia" w:hAnsiTheme="minorEastAsia" w:hint="eastAsia"/>
          <w:sz w:val="24"/>
          <w:szCs w:val="24"/>
        </w:rPr>
        <w:t>一张</w:t>
      </w:r>
      <w:r w:rsidRPr="00A03A70">
        <w:rPr>
          <w:rFonts w:asciiTheme="minorEastAsia" w:hAnsiTheme="minorEastAsia"/>
          <w:sz w:val="24"/>
          <w:szCs w:val="24"/>
        </w:rPr>
        <w:t>稳定、高速、可靠</w:t>
      </w:r>
      <w:r w:rsidRPr="00A03A70">
        <w:rPr>
          <w:rFonts w:asciiTheme="minorEastAsia" w:hAnsiTheme="minorEastAsia" w:hint="eastAsia"/>
          <w:sz w:val="24"/>
          <w:szCs w:val="24"/>
        </w:rPr>
        <w:t>的</w:t>
      </w:r>
      <w:r w:rsidRPr="00A03A70">
        <w:rPr>
          <w:rFonts w:asciiTheme="minorEastAsia" w:hAnsiTheme="minorEastAsia"/>
          <w:sz w:val="24"/>
          <w:szCs w:val="24"/>
        </w:rPr>
        <w:t>业务承载网络。</w:t>
      </w:r>
    </w:p>
    <w:p w:rsidR="00C34777" w:rsidRPr="00C67B86" w:rsidRDefault="00C34777" w:rsidP="00C67B86">
      <w:pPr>
        <w:spacing w:line="360" w:lineRule="auto"/>
        <w:ind w:firstLineChars="200" w:firstLine="482"/>
        <w:rPr>
          <w:rFonts w:asciiTheme="minorEastAsia" w:hAnsiTheme="minorEastAsia"/>
          <w:b/>
          <w:sz w:val="24"/>
          <w:szCs w:val="24"/>
        </w:rPr>
      </w:pPr>
      <w:r w:rsidRPr="00C67B86">
        <w:rPr>
          <w:rFonts w:asciiTheme="minorEastAsia" w:hAnsiTheme="minorEastAsia" w:hint="eastAsia"/>
          <w:b/>
          <w:sz w:val="24"/>
          <w:szCs w:val="24"/>
        </w:rPr>
        <w:t>3.</w:t>
      </w:r>
      <w:r w:rsidR="000C3D4E" w:rsidRPr="00C67B86">
        <w:rPr>
          <w:rFonts w:asciiTheme="minorEastAsia" w:hAnsiTheme="minorEastAsia" w:hint="eastAsia"/>
          <w:b/>
          <w:sz w:val="24"/>
          <w:szCs w:val="24"/>
        </w:rPr>
        <w:t>2网络</w:t>
      </w:r>
      <w:r w:rsidR="00671E8F" w:rsidRPr="00C67B86">
        <w:rPr>
          <w:rFonts w:asciiTheme="minorEastAsia" w:hAnsiTheme="minorEastAsia" w:hint="eastAsia"/>
          <w:b/>
          <w:sz w:val="24"/>
          <w:szCs w:val="24"/>
        </w:rPr>
        <w:t>改造</w:t>
      </w:r>
      <w:bookmarkStart w:id="1" w:name="_Toc277064745"/>
      <w:r w:rsidR="00C16AD9" w:rsidRPr="00C67B86">
        <w:rPr>
          <w:rFonts w:asciiTheme="minorEastAsia" w:hAnsiTheme="minorEastAsia" w:hint="eastAsia"/>
          <w:b/>
          <w:sz w:val="24"/>
          <w:szCs w:val="24"/>
        </w:rPr>
        <w:t>要求</w:t>
      </w:r>
    </w:p>
    <w:p w:rsidR="00671E8F" w:rsidRPr="00A03A70" w:rsidRDefault="00FC027E" w:rsidP="00C3477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我院网络拓扑</w:t>
      </w:r>
      <w:r w:rsidR="00671E8F" w:rsidRPr="00A03A70">
        <w:rPr>
          <w:rFonts w:asciiTheme="minorEastAsia" w:hAnsiTheme="minorEastAsia" w:hint="eastAsia"/>
          <w:sz w:val="24"/>
          <w:szCs w:val="24"/>
        </w:rPr>
        <w:t>图</w:t>
      </w:r>
      <w:r w:rsidR="000C3D4E">
        <w:rPr>
          <w:rFonts w:asciiTheme="minorEastAsia" w:hAnsiTheme="minorEastAsia" w:hint="eastAsia"/>
          <w:sz w:val="24"/>
          <w:szCs w:val="24"/>
        </w:rPr>
        <w:t>改造</w:t>
      </w:r>
      <w:r w:rsidR="00671E8F" w:rsidRPr="00A03A70">
        <w:rPr>
          <w:rFonts w:asciiTheme="minorEastAsia" w:hAnsiTheme="minorEastAsia" w:hint="eastAsia"/>
          <w:sz w:val="24"/>
          <w:szCs w:val="24"/>
        </w:rPr>
        <w:t>如下：</w:t>
      </w:r>
      <w:bookmarkEnd w:id="1"/>
    </w:p>
    <w:p w:rsidR="00671E8F" w:rsidRPr="00A03A70" w:rsidRDefault="00695974" w:rsidP="00AD3BBF">
      <w:pPr>
        <w:spacing w:line="360" w:lineRule="auto"/>
        <w:rPr>
          <w:rFonts w:asciiTheme="minorEastAsia" w:hAnsiTheme="minorEastAsia"/>
          <w:sz w:val="24"/>
          <w:szCs w:val="24"/>
        </w:rPr>
      </w:pPr>
      <w:r>
        <w:rPr>
          <w:rFonts w:asciiTheme="minorEastAsia" w:hAnsiTheme="minorEastAsia"/>
          <w:noProof/>
          <w:sz w:val="24"/>
          <w:szCs w:val="24"/>
        </w:rPr>
        <w:drawing>
          <wp:inline distT="0" distB="0" distL="0" distR="0">
            <wp:extent cx="5850890" cy="44424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网络拓扑图(内网)20170526-计划改造后.jpg"/>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50890" cy="4442460"/>
                    </a:xfrm>
                    <a:prstGeom prst="rect">
                      <a:avLst/>
                    </a:prstGeom>
                  </pic:spPr>
                </pic:pic>
              </a:graphicData>
            </a:graphic>
          </wp:inline>
        </w:drawing>
      </w:r>
    </w:p>
    <w:p w:rsidR="00FC027E" w:rsidRDefault="00FC027E" w:rsidP="00C16AD9">
      <w:pPr>
        <w:widowControl/>
        <w:jc w:val="left"/>
        <w:textAlignment w:val="baseline"/>
        <w:rPr>
          <w:rFonts w:ascii="宋体" w:eastAsia="宋体" w:hAnsi="宋体"/>
          <w:color w:val="000000" w:themeColor="text1"/>
          <w:kern w:val="24"/>
          <w:sz w:val="24"/>
          <w:szCs w:val="24"/>
        </w:rPr>
      </w:pPr>
    </w:p>
    <w:p w:rsidR="00FC027E" w:rsidRDefault="00FC027E" w:rsidP="00C16AD9">
      <w:pPr>
        <w:widowControl/>
        <w:jc w:val="left"/>
        <w:textAlignment w:val="baseline"/>
        <w:rPr>
          <w:rFonts w:ascii="宋体" w:eastAsia="宋体" w:hAnsi="宋体"/>
          <w:color w:val="000000" w:themeColor="text1"/>
          <w:kern w:val="24"/>
          <w:sz w:val="24"/>
          <w:szCs w:val="24"/>
        </w:rPr>
      </w:pPr>
      <w:r>
        <w:rPr>
          <w:rFonts w:asciiTheme="minorEastAsia" w:hAnsiTheme="minorEastAsia"/>
          <w:noProof/>
          <w:sz w:val="24"/>
          <w:szCs w:val="24"/>
        </w:rPr>
        <w:lastRenderedPageBreak/>
        <w:drawing>
          <wp:inline distT="0" distB="0" distL="0" distR="0">
            <wp:extent cx="5850890" cy="34740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网络拓扑图(外网)20170526-计划改造后.jpg"/>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50890" cy="3474085"/>
                    </a:xfrm>
                    <a:prstGeom prst="rect">
                      <a:avLst/>
                    </a:prstGeom>
                  </pic:spPr>
                </pic:pic>
              </a:graphicData>
            </a:graphic>
          </wp:inline>
        </w:drawing>
      </w:r>
    </w:p>
    <w:p w:rsidR="00FC027E" w:rsidRDefault="00FC027E" w:rsidP="00C16AD9">
      <w:pPr>
        <w:widowControl/>
        <w:jc w:val="left"/>
        <w:textAlignment w:val="baseline"/>
        <w:rPr>
          <w:rFonts w:ascii="宋体" w:eastAsia="宋体" w:hAnsi="宋体"/>
          <w:color w:val="000000" w:themeColor="text1"/>
          <w:kern w:val="24"/>
          <w:sz w:val="24"/>
          <w:szCs w:val="24"/>
        </w:rPr>
      </w:pPr>
    </w:p>
    <w:p w:rsidR="00C67B86" w:rsidRDefault="00C67B86" w:rsidP="006240C2">
      <w:pPr>
        <w:widowControl/>
        <w:ind w:firstLineChars="200" w:firstLine="482"/>
        <w:jc w:val="left"/>
        <w:textAlignment w:val="baseline"/>
        <w:rPr>
          <w:rFonts w:ascii="宋体" w:hAnsi="宋体"/>
          <w:sz w:val="24"/>
        </w:rPr>
      </w:pPr>
      <w:r w:rsidRPr="006240C2">
        <w:rPr>
          <w:rFonts w:ascii="宋体" w:eastAsia="宋体" w:hAnsi="宋体" w:hint="eastAsia"/>
          <w:b/>
          <w:color w:val="000000" w:themeColor="text1"/>
          <w:kern w:val="24"/>
          <w:sz w:val="24"/>
          <w:szCs w:val="24"/>
        </w:rPr>
        <w:t>3.2.1 改造要求</w:t>
      </w:r>
      <w:r>
        <w:rPr>
          <w:rFonts w:ascii="宋体" w:eastAsia="宋体" w:hAnsi="宋体" w:hint="eastAsia"/>
          <w:color w:val="000000" w:themeColor="text1"/>
          <w:kern w:val="24"/>
          <w:sz w:val="24"/>
          <w:szCs w:val="24"/>
        </w:rPr>
        <w:t>：要求</w:t>
      </w:r>
      <w:r w:rsidRPr="00472257">
        <w:rPr>
          <w:rFonts w:ascii="宋体" w:hAnsi="宋体" w:hint="eastAsia"/>
          <w:sz w:val="24"/>
        </w:rPr>
        <w:t>升级改造网络交换设备，实现核心交换机的</w:t>
      </w:r>
      <w:r w:rsidRPr="00472257">
        <w:rPr>
          <w:rFonts w:ascii="宋体" w:hAnsi="宋体" w:cs="Helvetica" w:hint="eastAsia"/>
          <w:kern w:val="0"/>
          <w:sz w:val="24"/>
        </w:rPr>
        <w:t>设备级别冗余、网络无环路、网络线路能负载均衡</w:t>
      </w:r>
      <w:r w:rsidR="004A285F">
        <w:rPr>
          <w:rFonts w:ascii="宋体" w:hAnsi="宋体" w:cs="Helvetica" w:hint="eastAsia"/>
          <w:kern w:val="0"/>
          <w:sz w:val="24"/>
        </w:rPr>
        <w:t>；</w:t>
      </w:r>
      <w:r w:rsidRPr="00472257">
        <w:rPr>
          <w:rFonts w:ascii="宋体" w:hAnsi="宋体" w:cs="Helvetica" w:hint="eastAsia"/>
          <w:kern w:val="0"/>
          <w:sz w:val="24"/>
        </w:rPr>
        <w:t>需要改造升级网络交换机机和汇聚层交换机，提供主干万兆、</w:t>
      </w:r>
      <w:r>
        <w:rPr>
          <w:rFonts w:ascii="宋体" w:hAnsi="宋体" w:cs="Helvetica" w:hint="eastAsia"/>
          <w:kern w:val="0"/>
          <w:sz w:val="24"/>
        </w:rPr>
        <w:t>CT</w:t>
      </w:r>
      <w:r w:rsidRPr="00472257">
        <w:rPr>
          <w:rFonts w:ascii="宋体" w:hAnsi="宋体" w:cs="Helvetica" w:hint="eastAsia"/>
          <w:kern w:val="0"/>
          <w:sz w:val="24"/>
        </w:rPr>
        <w:t>室千兆上传，</w:t>
      </w:r>
      <w:r w:rsidRPr="00472257">
        <w:rPr>
          <w:rFonts w:ascii="宋体" w:hAnsi="宋体" w:hint="eastAsia"/>
          <w:sz w:val="24"/>
        </w:rPr>
        <w:t>实现核心交换机的</w:t>
      </w:r>
      <w:r w:rsidRPr="00472257">
        <w:rPr>
          <w:rFonts w:ascii="宋体" w:hAnsi="宋体" w:cs="Helvetica" w:hint="eastAsia"/>
          <w:kern w:val="0"/>
          <w:sz w:val="24"/>
        </w:rPr>
        <w:t>设备级别冗余、保证网络无环路、使网络线路能负载均衡</w:t>
      </w:r>
      <w:r w:rsidR="004A285F">
        <w:rPr>
          <w:rFonts w:ascii="宋体" w:hAnsi="宋体" w:cs="Helvetica" w:hint="eastAsia"/>
          <w:kern w:val="0"/>
          <w:sz w:val="24"/>
        </w:rPr>
        <w:t>；</w:t>
      </w:r>
      <w:r w:rsidR="00BA6241">
        <w:rPr>
          <w:rFonts w:ascii="宋体" w:hAnsi="宋体" w:cs="Helvetica" w:hint="eastAsia"/>
          <w:kern w:val="0"/>
          <w:sz w:val="24"/>
        </w:rPr>
        <w:t>新增交换机为同一个品牌；</w:t>
      </w:r>
      <w:r w:rsidR="004A285F">
        <w:rPr>
          <w:rFonts w:ascii="宋体" w:hAnsi="宋体" w:hint="eastAsia"/>
          <w:sz w:val="24"/>
        </w:rPr>
        <w:t>原有交换机利旧</w:t>
      </w:r>
      <w:r w:rsidR="003D16A9">
        <w:rPr>
          <w:rFonts w:ascii="宋体" w:hAnsi="宋体" w:hint="eastAsia"/>
          <w:sz w:val="24"/>
        </w:rPr>
        <w:t>，充分利用现有设备</w:t>
      </w:r>
      <w:r w:rsidR="004A285F">
        <w:rPr>
          <w:rFonts w:ascii="宋体" w:hAnsi="宋体" w:hint="eastAsia"/>
          <w:sz w:val="24"/>
        </w:rPr>
        <w:t>。</w:t>
      </w:r>
    </w:p>
    <w:p w:rsidR="004A285F" w:rsidRDefault="004A285F" w:rsidP="006240C2">
      <w:pPr>
        <w:widowControl/>
        <w:ind w:firstLineChars="200" w:firstLine="482"/>
        <w:jc w:val="left"/>
        <w:textAlignment w:val="baseline"/>
        <w:rPr>
          <w:rFonts w:ascii="宋体" w:hAnsi="宋体" w:cs="Helvetica"/>
          <w:kern w:val="0"/>
          <w:sz w:val="24"/>
        </w:rPr>
      </w:pPr>
      <w:r w:rsidRPr="006240C2">
        <w:rPr>
          <w:rFonts w:ascii="宋体" w:hAnsi="宋体" w:cs="Helvetica" w:hint="eastAsia"/>
          <w:b/>
          <w:kern w:val="0"/>
          <w:sz w:val="24"/>
        </w:rPr>
        <w:t>3.2.2</w:t>
      </w:r>
      <w:r w:rsidRPr="006240C2">
        <w:rPr>
          <w:rFonts w:ascii="宋体" w:hAnsi="宋体" w:hint="eastAsia"/>
          <w:b/>
          <w:sz w:val="24"/>
        </w:rPr>
        <w:t>原有交换机</w:t>
      </w:r>
      <w:r w:rsidR="00EA50B9">
        <w:rPr>
          <w:rFonts w:ascii="宋体" w:hAnsi="宋体" w:hint="eastAsia"/>
          <w:b/>
          <w:sz w:val="24"/>
        </w:rPr>
        <w:t>利旧</w:t>
      </w:r>
      <w:r w:rsidRPr="006240C2">
        <w:rPr>
          <w:rFonts w:ascii="宋体" w:hAnsi="宋体" w:hint="eastAsia"/>
          <w:b/>
          <w:sz w:val="24"/>
        </w:rPr>
        <w:t>清单</w:t>
      </w:r>
      <w:r>
        <w:rPr>
          <w:rFonts w:ascii="宋体" w:hAnsi="宋体" w:hint="eastAsia"/>
          <w:sz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药剂楼：</w:t>
      </w:r>
      <w:r w:rsidRPr="004A285F">
        <w:rPr>
          <w:rFonts w:ascii="宋体" w:eastAsia="宋体" w:hAnsi="宋体" w:cs="Times New Roman"/>
          <w:sz w:val="24"/>
          <w:szCs w:val="24"/>
        </w:rPr>
        <w:t>WS-C3750G-12S-S</w:t>
      </w:r>
      <w:r w:rsidRPr="004A285F">
        <w:rPr>
          <w:rFonts w:ascii="宋体" w:eastAsia="宋体" w:hAnsi="宋体" w:cs="Times New Roman" w:hint="eastAsia"/>
          <w:sz w:val="24"/>
          <w:szCs w:val="24"/>
        </w:rPr>
        <w:t xml:space="preserve"> 1台(核心)</w:t>
      </w:r>
    </w:p>
    <w:p w:rsidR="004A285F" w:rsidRPr="004A285F" w:rsidRDefault="004A285F" w:rsidP="004A285F">
      <w:pPr>
        <w:ind w:firstLineChars="400" w:firstLine="960"/>
        <w:rPr>
          <w:rFonts w:ascii="宋体" w:eastAsia="宋体" w:hAnsi="宋体" w:cs="Times New Roman"/>
          <w:sz w:val="24"/>
          <w:szCs w:val="24"/>
        </w:rPr>
      </w:pP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1台(大楼汇聚)</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sz w:val="24"/>
          <w:szCs w:val="24"/>
        </w:rPr>
        <w:t>WS-C3750G-24TS-E</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制剂楼：</w:t>
      </w:r>
      <w:r w:rsidRPr="004A285F">
        <w:rPr>
          <w:rFonts w:ascii="宋体" w:eastAsia="宋体" w:hAnsi="宋体" w:cs="Times New Roman"/>
          <w:sz w:val="24"/>
          <w:szCs w:val="24"/>
        </w:rPr>
        <w:t>WS-C3750G-12S-S</w:t>
      </w:r>
      <w:r w:rsidRPr="004A285F">
        <w:rPr>
          <w:rFonts w:ascii="宋体" w:eastAsia="宋体" w:hAnsi="宋体" w:cs="Times New Roman" w:hint="eastAsia"/>
          <w:sz w:val="24"/>
          <w:szCs w:val="24"/>
        </w:rPr>
        <w:t xml:space="preserve"> 1台(核心)</w:t>
      </w:r>
    </w:p>
    <w:p w:rsidR="004A285F" w:rsidRPr="004A285F" w:rsidRDefault="004A285F" w:rsidP="004A285F">
      <w:pPr>
        <w:ind w:firstLineChars="400" w:firstLine="960"/>
        <w:rPr>
          <w:rFonts w:ascii="宋体" w:eastAsia="宋体" w:hAnsi="宋体" w:cs="Times New Roman"/>
          <w:sz w:val="24"/>
          <w:szCs w:val="24"/>
        </w:rPr>
      </w:pP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1台(大楼汇聚)</w:t>
      </w:r>
    </w:p>
    <w:p w:rsidR="004A285F" w:rsidRPr="004A285F" w:rsidRDefault="004A285F" w:rsidP="004A285F">
      <w:pPr>
        <w:ind w:firstLineChars="400" w:firstLine="960"/>
        <w:rPr>
          <w:rFonts w:ascii="宋体" w:eastAsia="宋体" w:hAnsi="宋体" w:cs="Times New Roman"/>
          <w:sz w:val="24"/>
          <w:szCs w:val="24"/>
        </w:rPr>
      </w:pP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w:t>
      </w:r>
    </w:p>
    <w:p w:rsidR="004A285F" w:rsidRPr="004A285F" w:rsidRDefault="004A285F" w:rsidP="00F5697A">
      <w:pPr>
        <w:rPr>
          <w:rFonts w:ascii="宋体" w:eastAsia="宋体" w:hAnsi="宋体" w:cs="Times New Roman"/>
          <w:sz w:val="24"/>
          <w:szCs w:val="24"/>
        </w:rPr>
      </w:pPr>
      <w:r w:rsidRPr="004A285F">
        <w:rPr>
          <w:rFonts w:ascii="宋体" w:eastAsia="宋体" w:hAnsi="宋体" w:cs="Times New Roman" w:hint="eastAsia"/>
          <w:sz w:val="24"/>
          <w:szCs w:val="24"/>
        </w:rPr>
        <w:t>1号楼：</w:t>
      </w: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2台(大楼汇聚)</w:t>
      </w:r>
    </w:p>
    <w:p w:rsidR="004A285F" w:rsidRPr="004A285F" w:rsidRDefault="004A285F" w:rsidP="00F5697A">
      <w:pPr>
        <w:rPr>
          <w:rFonts w:ascii="宋体" w:eastAsia="宋体" w:hAnsi="宋体" w:cs="Times New Roman"/>
          <w:sz w:val="24"/>
          <w:szCs w:val="24"/>
        </w:rPr>
      </w:pPr>
      <w:r w:rsidRPr="004A285F">
        <w:rPr>
          <w:rFonts w:ascii="宋体" w:eastAsia="宋体" w:hAnsi="宋体" w:cs="Times New Roman" w:hint="eastAsia"/>
          <w:sz w:val="24"/>
          <w:szCs w:val="24"/>
        </w:rPr>
        <w:t>2号楼2楼：</w:t>
      </w: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1台(大楼汇聚)</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2号楼1楼：</w:t>
      </w: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2号楼1楼：</w:t>
      </w: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2号楼5楼：</w:t>
      </w: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2号楼8楼：</w:t>
      </w: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3台(千兆上联，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2号楼10楼：</w:t>
      </w:r>
      <w:r w:rsidRPr="004A285F">
        <w:rPr>
          <w:rFonts w:ascii="宋体" w:eastAsia="宋体" w:hAnsi="宋体" w:cs="Times New Roman"/>
          <w:sz w:val="24"/>
          <w:szCs w:val="24"/>
        </w:rPr>
        <w:t>WS-C2960-24TC-L</w:t>
      </w:r>
      <w:r w:rsidRPr="004A285F">
        <w:rPr>
          <w:rFonts w:ascii="宋体" w:eastAsia="宋体" w:hAnsi="宋体" w:cs="Times New Roman" w:hint="eastAsia"/>
          <w:sz w:val="24"/>
          <w:szCs w:val="24"/>
        </w:rPr>
        <w:t xml:space="preserve"> 1台(千兆上联，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3号楼1楼：</w:t>
      </w:r>
      <w:r w:rsidRPr="004A285F">
        <w:rPr>
          <w:rFonts w:ascii="宋体" w:eastAsia="宋体" w:hAnsi="宋体" w:cs="Times New Roman"/>
          <w:sz w:val="24"/>
          <w:szCs w:val="24"/>
        </w:rPr>
        <w:t>S5328C-EI</w:t>
      </w:r>
      <w:r w:rsidRPr="004A285F">
        <w:rPr>
          <w:rFonts w:ascii="宋体" w:eastAsia="宋体" w:hAnsi="宋体" w:cs="Times New Roman" w:hint="eastAsia"/>
          <w:sz w:val="24"/>
          <w:szCs w:val="24"/>
        </w:rPr>
        <w:t xml:space="preserve"> 1台(大楼汇聚，</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r w:rsidRPr="004A285F">
        <w:rPr>
          <w:rFonts w:ascii="宋体" w:eastAsia="宋体" w:hAnsi="宋体" w:cs="Times New Roman"/>
          <w:sz w:val="24"/>
          <w:szCs w:val="24"/>
        </w:rPr>
        <w:t>SFP-GE-LX-SM1310</w:t>
      </w:r>
      <w:r w:rsidRPr="004A285F">
        <w:rPr>
          <w:rFonts w:ascii="宋体" w:eastAsia="宋体" w:hAnsi="宋体" w:cs="Times New Roman" w:hint="eastAsia"/>
          <w:sz w:val="24"/>
          <w:szCs w:val="24"/>
        </w:rPr>
        <w:t>)</w:t>
      </w:r>
    </w:p>
    <w:p w:rsidR="004A285F" w:rsidRPr="004A285F" w:rsidRDefault="004A285F" w:rsidP="006240C2">
      <w:pPr>
        <w:ind w:firstLineChars="550" w:firstLine="1320"/>
        <w:rPr>
          <w:rFonts w:ascii="宋体" w:eastAsia="宋体" w:hAnsi="宋体" w:cs="Times New Roman"/>
          <w:sz w:val="24"/>
          <w:szCs w:val="24"/>
        </w:rPr>
      </w:pP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1台</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3号楼5楼：</w:t>
      </w: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2台(千兆上联，</w:t>
      </w:r>
      <w:r w:rsidRPr="004A285F">
        <w:rPr>
          <w:rFonts w:ascii="宋体" w:eastAsia="宋体" w:hAnsi="宋体" w:cs="Times New Roman"/>
          <w:sz w:val="24"/>
          <w:szCs w:val="24"/>
        </w:rPr>
        <w:t>SFP-GE-LX-SM1310</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3号楼10楼：</w:t>
      </w: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2台(千兆上联，</w:t>
      </w:r>
      <w:r w:rsidRPr="004A285F">
        <w:rPr>
          <w:rFonts w:ascii="宋体" w:eastAsia="宋体" w:hAnsi="宋体" w:cs="Times New Roman"/>
          <w:sz w:val="24"/>
          <w:szCs w:val="24"/>
        </w:rPr>
        <w:t>SFP-GE-LX-SM1310</w:t>
      </w:r>
      <w:r w:rsidRPr="004A285F">
        <w:rPr>
          <w:rFonts w:ascii="宋体" w:eastAsia="宋体" w:hAnsi="宋体" w:cs="Times New Roman" w:hint="eastAsia"/>
          <w:sz w:val="24"/>
          <w:szCs w:val="24"/>
        </w:rPr>
        <w:t>)</w:t>
      </w:r>
    </w:p>
    <w:p w:rsidR="004A285F" w:rsidRPr="004A285F" w:rsidRDefault="004A285F" w:rsidP="004A285F">
      <w:pPr>
        <w:rPr>
          <w:rFonts w:ascii="宋体" w:eastAsia="宋体" w:hAnsi="宋体" w:cs="Times New Roman"/>
          <w:sz w:val="24"/>
          <w:szCs w:val="24"/>
        </w:rPr>
      </w:pPr>
      <w:r w:rsidRPr="004A285F">
        <w:rPr>
          <w:rFonts w:ascii="宋体" w:eastAsia="宋体" w:hAnsi="宋体" w:cs="Times New Roman" w:hint="eastAsia"/>
          <w:sz w:val="24"/>
          <w:szCs w:val="24"/>
        </w:rPr>
        <w:t>医技楼3楼：</w:t>
      </w: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1台(大楼汇聚)</w:t>
      </w:r>
    </w:p>
    <w:p w:rsidR="004A285F" w:rsidRPr="004A285F" w:rsidRDefault="004A285F" w:rsidP="004A285F">
      <w:pPr>
        <w:ind w:firstLine="480"/>
        <w:rPr>
          <w:rFonts w:ascii="宋体" w:eastAsia="宋体" w:hAnsi="宋体" w:cs="Times New Roman"/>
          <w:sz w:val="24"/>
          <w:szCs w:val="24"/>
        </w:rPr>
      </w:pPr>
      <w:r w:rsidRPr="004A285F">
        <w:rPr>
          <w:rFonts w:ascii="宋体" w:eastAsia="宋体" w:hAnsi="宋体" w:cs="Times New Roman"/>
          <w:sz w:val="24"/>
          <w:szCs w:val="24"/>
        </w:rPr>
        <w:lastRenderedPageBreak/>
        <w:t>WS-C2960-24TC-L</w:t>
      </w:r>
      <w:r w:rsidRPr="004A285F">
        <w:rPr>
          <w:rFonts w:ascii="宋体" w:eastAsia="宋体" w:hAnsi="宋体" w:cs="Times New Roman" w:hint="eastAsia"/>
          <w:sz w:val="24"/>
          <w:szCs w:val="24"/>
        </w:rPr>
        <w:t xml:space="preserve"> 3台</w:t>
      </w:r>
    </w:p>
    <w:p w:rsidR="004A285F" w:rsidRPr="004A285F" w:rsidRDefault="004A285F" w:rsidP="006240C2">
      <w:pPr>
        <w:ind w:firstLineChars="550" w:firstLine="1320"/>
        <w:rPr>
          <w:rFonts w:ascii="宋体" w:eastAsia="宋体" w:hAnsi="宋体" w:cs="Times New Roman"/>
          <w:sz w:val="24"/>
          <w:szCs w:val="24"/>
        </w:rPr>
      </w:pPr>
      <w:r w:rsidRPr="004A285F">
        <w:rPr>
          <w:rFonts w:ascii="宋体" w:eastAsia="宋体" w:hAnsi="宋体" w:cs="Times New Roman"/>
          <w:sz w:val="24"/>
          <w:szCs w:val="24"/>
        </w:rPr>
        <w:t>S2326TP-EI</w:t>
      </w:r>
      <w:r w:rsidRPr="004A285F">
        <w:rPr>
          <w:rFonts w:ascii="宋体" w:eastAsia="宋体" w:hAnsi="宋体" w:cs="Times New Roman" w:hint="eastAsia"/>
          <w:sz w:val="24"/>
          <w:szCs w:val="24"/>
        </w:rPr>
        <w:t xml:space="preserve"> 2台</w:t>
      </w:r>
    </w:p>
    <w:p w:rsidR="004A285F" w:rsidRDefault="004A285F" w:rsidP="006240C2">
      <w:pPr>
        <w:widowControl/>
        <w:jc w:val="left"/>
        <w:textAlignment w:val="baseline"/>
        <w:rPr>
          <w:rFonts w:ascii="宋体" w:hAnsi="宋体" w:cs="Helvetica"/>
          <w:kern w:val="0"/>
          <w:sz w:val="24"/>
        </w:rPr>
      </w:pPr>
      <w:r w:rsidRPr="004A285F">
        <w:rPr>
          <w:rFonts w:ascii="宋体" w:eastAsia="宋体" w:hAnsi="宋体" w:cs="Times New Roman" w:hint="eastAsia"/>
          <w:sz w:val="24"/>
          <w:szCs w:val="24"/>
        </w:rPr>
        <w:t>医技楼1楼：</w:t>
      </w:r>
      <w:r w:rsidRPr="004A285F">
        <w:rPr>
          <w:rFonts w:ascii="宋体" w:eastAsia="宋体" w:hAnsi="宋体" w:cs="Times New Roman"/>
          <w:sz w:val="24"/>
          <w:szCs w:val="24"/>
        </w:rPr>
        <w:t>WS-C2960S-24TS-L</w:t>
      </w:r>
      <w:r w:rsidRPr="004A285F">
        <w:rPr>
          <w:rFonts w:ascii="宋体" w:eastAsia="宋体" w:hAnsi="宋体" w:cs="Times New Roman" w:hint="eastAsia"/>
          <w:sz w:val="24"/>
          <w:szCs w:val="24"/>
        </w:rPr>
        <w:t xml:space="preserve"> 1台(千兆上联，</w:t>
      </w:r>
      <w:r w:rsidRPr="004A285F">
        <w:rPr>
          <w:rFonts w:ascii="宋体" w:eastAsia="宋体" w:hAnsi="宋体" w:cs="Times New Roman"/>
          <w:sz w:val="24"/>
          <w:szCs w:val="24"/>
        </w:rPr>
        <w:t>GLC-SX-MM</w:t>
      </w:r>
      <w:r w:rsidRPr="004A285F">
        <w:rPr>
          <w:rFonts w:ascii="宋体" w:eastAsia="宋体" w:hAnsi="宋体" w:cs="Times New Roman" w:hint="eastAsia"/>
          <w:sz w:val="24"/>
          <w:szCs w:val="24"/>
        </w:rPr>
        <w:t>)</w:t>
      </w:r>
    </w:p>
    <w:p w:rsidR="006240C2" w:rsidRDefault="004A285F" w:rsidP="00F5697A">
      <w:pPr>
        <w:widowControl/>
        <w:ind w:firstLineChars="200" w:firstLine="482"/>
        <w:jc w:val="left"/>
        <w:textAlignment w:val="baseline"/>
        <w:rPr>
          <w:rFonts w:ascii="宋体" w:eastAsia="宋体" w:hAnsi="宋体"/>
          <w:color w:val="000000" w:themeColor="text1"/>
          <w:kern w:val="24"/>
          <w:sz w:val="24"/>
          <w:szCs w:val="24"/>
        </w:rPr>
      </w:pPr>
      <w:r w:rsidRPr="00F5697A">
        <w:rPr>
          <w:rFonts w:ascii="宋体" w:hAnsi="宋体" w:cs="Helvetica" w:hint="eastAsia"/>
          <w:b/>
          <w:kern w:val="0"/>
          <w:sz w:val="24"/>
        </w:rPr>
        <w:t>3.2.3</w:t>
      </w:r>
      <w:r w:rsidR="00F5697A">
        <w:rPr>
          <w:rFonts w:ascii="宋体" w:hAnsi="宋体" w:cs="Helvetica" w:hint="eastAsia"/>
          <w:b/>
          <w:kern w:val="0"/>
          <w:sz w:val="24"/>
        </w:rPr>
        <w:t>改造</w:t>
      </w:r>
      <w:r w:rsidR="00C67B86" w:rsidRPr="00F5697A">
        <w:rPr>
          <w:rFonts w:ascii="宋体" w:eastAsia="宋体" w:hAnsi="宋体" w:hint="eastAsia"/>
          <w:b/>
          <w:color w:val="000000" w:themeColor="text1"/>
          <w:kern w:val="24"/>
          <w:sz w:val="24"/>
          <w:szCs w:val="24"/>
        </w:rPr>
        <w:t>升级方法</w:t>
      </w:r>
      <w:r w:rsidR="00C67B86">
        <w:rPr>
          <w:rFonts w:ascii="宋体" w:eastAsia="宋体" w:hAnsi="宋体" w:hint="eastAsia"/>
          <w:color w:val="000000" w:themeColor="text1"/>
          <w:kern w:val="24"/>
          <w:sz w:val="24"/>
          <w:szCs w:val="24"/>
        </w:rPr>
        <w:t>：</w:t>
      </w:r>
    </w:p>
    <w:p w:rsidR="00C16AD9" w:rsidRPr="00C16AD9" w:rsidRDefault="006240C2"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3.2.3.1</w:t>
      </w:r>
      <w:r w:rsidR="00C16AD9" w:rsidRPr="00C16AD9">
        <w:rPr>
          <w:rFonts w:ascii="宋体" w:eastAsia="宋体" w:hAnsi="宋体" w:hint="eastAsia"/>
          <w:color w:val="000000" w:themeColor="text1"/>
          <w:kern w:val="24"/>
          <w:sz w:val="24"/>
          <w:szCs w:val="24"/>
        </w:rPr>
        <w:t>在制剂楼和药剂楼分别部署1台核心交换机，2台核心交换机之间部署VPC技术，实现跨交换机的链路聚合，将可用带宽扩大一倍，并彻底排除生成树协议带来的问题。</w:t>
      </w:r>
    </w:p>
    <w:p w:rsidR="00C16AD9" w:rsidRPr="00C16AD9" w:rsidRDefault="00F5697A"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3.2.3.2</w:t>
      </w:r>
      <w:r w:rsidR="00C16AD9" w:rsidRPr="00C16AD9">
        <w:rPr>
          <w:rFonts w:ascii="宋体" w:eastAsia="宋体" w:hAnsi="宋体" w:hint="eastAsia"/>
          <w:color w:val="000000" w:themeColor="text1"/>
          <w:kern w:val="24"/>
          <w:sz w:val="24"/>
          <w:szCs w:val="24"/>
        </w:rPr>
        <w:t>在制剂楼和药剂楼分别部署1台服务器接入交换机，与核心交换机之间双万兆聚合链路互联，未来可以在服务器接入交换机和核心交换机之间架设防火墙，对服务器区进行安全保护。</w:t>
      </w:r>
    </w:p>
    <w:p w:rsidR="00C16AD9" w:rsidRPr="00C16AD9" w:rsidRDefault="00F5697A"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3.2.3.3</w:t>
      </w:r>
      <w:r w:rsidR="00C16AD9" w:rsidRPr="00C16AD9">
        <w:rPr>
          <w:rFonts w:ascii="宋体" w:eastAsia="宋体" w:hAnsi="宋体" w:hint="eastAsia"/>
          <w:color w:val="000000" w:themeColor="text1"/>
          <w:kern w:val="24"/>
          <w:sz w:val="24"/>
          <w:szCs w:val="24"/>
        </w:rPr>
        <w:t>制剂楼和药剂楼楼内的接入交换机直接通过多模光纤连接核心交换机。</w:t>
      </w:r>
    </w:p>
    <w:p w:rsidR="00C16AD9" w:rsidRPr="00C16AD9" w:rsidRDefault="00F5697A"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3.2.3.4</w:t>
      </w:r>
      <w:r w:rsidR="00C16AD9" w:rsidRPr="00C16AD9">
        <w:rPr>
          <w:rFonts w:ascii="宋体" w:eastAsia="宋体" w:hAnsi="宋体" w:hint="eastAsia"/>
          <w:color w:val="000000" w:themeColor="text1"/>
          <w:kern w:val="24"/>
          <w:sz w:val="24"/>
          <w:szCs w:val="24"/>
        </w:rPr>
        <w:t>在1号楼、2号楼、3号楼、医技楼各部署1台汇聚交换机，双万兆聚合链路连接核心交换机。</w:t>
      </w:r>
    </w:p>
    <w:p w:rsidR="00C16AD9" w:rsidRPr="00C16AD9" w:rsidRDefault="00F5697A"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3.2.4.5</w:t>
      </w:r>
      <w:r w:rsidR="00C16AD9" w:rsidRPr="00C16AD9">
        <w:rPr>
          <w:rFonts w:ascii="宋体" w:eastAsia="宋体" w:hAnsi="宋体" w:hint="eastAsia"/>
          <w:color w:val="000000" w:themeColor="text1"/>
          <w:kern w:val="24"/>
          <w:sz w:val="24"/>
          <w:szCs w:val="24"/>
        </w:rPr>
        <w:t>将现有的1台</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3750G-12S交换机移到2号楼，作为2号楼内光口汇聚交换机。</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3750G-12S交换机千兆多模光纤连接各楼层接入交换机，4千兆电口聚合链路连接</w:t>
      </w:r>
      <w:r w:rsidR="00FA0B1F"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2960X汇聚交换机。</w:t>
      </w:r>
    </w:p>
    <w:p w:rsidR="00C16AD9" w:rsidRPr="00C16AD9" w:rsidRDefault="00F5697A" w:rsidP="00F5697A">
      <w:pPr>
        <w:widowControl/>
        <w:ind w:firstLineChars="200" w:firstLine="482"/>
        <w:jc w:val="left"/>
        <w:textAlignment w:val="baseline"/>
        <w:rPr>
          <w:rFonts w:ascii="宋体" w:eastAsia="宋体" w:hAnsi="宋体" w:cs="宋体"/>
          <w:kern w:val="0"/>
          <w:sz w:val="24"/>
          <w:szCs w:val="24"/>
        </w:rPr>
      </w:pPr>
      <w:r w:rsidRPr="00F5697A">
        <w:rPr>
          <w:rFonts w:ascii="宋体" w:eastAsia="宋体" w:hAnsi="宋体" w:hint="eastAsia"/>
          <w:b/>
          <w:color w:val="000000" w:themeColor="text1"/>
          <w:kern w:val="24"/>
          <w:sz w:val="24"/>
          <w:szCs w:val="24"/>
        </w:rPr>
        <w:t>3.2.4.6</w:t>
      </w:r>
      <w:r w:rsidR="00C16AD9" w:rsidRPr="00C16AD9">
        <w:rPr>
          <w:rFonts w:ascii="宋体" w:eastAsia="宋体" w:hAnsi="宋体" w:hint="eastAsia"/>
          <w:color w:val="000000" w:themeColor="text1"/>
          <w:kern w:val="24"/>
          <w:sz w:val="24"/>
          <w:szCs w:val="24"/>
        </w:rPr>
        <w:t>将现有的1台</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3750G-12S交换机移到3号楼，作为3号楼内光口汇聚交换机。</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3750G-12S交换机千兆单模光纤连接各楼层接入交换机，4千兆电口聚合链路连接</w:t>
      </w:r>
      <w:r w:rsidR="00FA0B1F"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2960X汇聚交换机。</w:t>
      </w:r>
    </w:p>
    <w:p w:rsidR="00FA0B1F" w:rsidRDefault="00FA0B1F" w:rsidP="00FA0B1F">
      <w:pPr>
        <w:widowControl/>
        <w:ind w:leftChars="200" w:left="420" w:firstLineChars="50" w:firstLine="120"/>
        <w:jc w:val="left"/>
        <w:textAlignment w:val="baseline"/>
        <w:rPr>
          <w:rFonts w:ascii="宋体" w:eastAsia="宋体" w:hAnsi="宋体"/>
          <w:color w:val="000000" w:themeColor="text1"/>
          <w:kern w:val="24"/>
          <w:sz w:val="24"/>
          <w:szCs w:val="24"/>
        </w:rPr>
      </w:pPr>
      <w:r w:rsidRPr="00FA0B1F">
        <w:rPr>
          <w:rFonts w:ascii="宋体" w:eastAsia="宋体" w:hAnsi="宋体" w:hint="eastAsia"/>
          <w:b/>
          <w:color w:val="000000" w:themeColor="text1"/>
          <w:kern w:val="24"/>
          <w:sz w:val="24"/>
          <w:szCs w:val="24"/>
        </w:rPr>
        <w:t>3.2.4.7</w:t>
      </w:r>
      <w:r w:rsidR="00C16AD9" w:rsidRPr="00C16AD9">
        <w:rPr>
          <w:rFonts w:ascii="宋体" w:eastAsia="宋体" w:hAnsi="宋体" w:hint="eastAsia"/>
          <w:color w:val="000000" w:themeColor="text1"/>
          <w:kern w:val="24"/>
          <w:sz w:val="24"/>
          <w:szCs w:val="24"/>
        </w:rPr>
        <w:t>医技楼沿用现有的</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2960S-24TS</w:t>
      </w:r>
      <w:r>
        <w:rPr>
          <w:rFonts w:ascii="宋体" w:eastAsia="宋体" w:hAnsi="宋体" w:hint="eastAsia"/>
          <w:color w:val="000000" w:themeColor="text1"/>
          <w:kern w:val="24"/>
          <w:sz w:val="24"/>
          <w:szCs w:val="24"/>
        </w:rPr>
        <w:t>交换机作为光口汇聚交换机。</w:t>
      </w:r>
    </w:p>
    <w:p w:rsidR="00C16AD9" w:rsidRPr="00C16AD9" w:rsidRDefault="00FA0B1F" w:rsidP="00FA0B1F">
      <w:pPr>
        <w:widowControl/>
        <w:ind w:firstLineChars="224" w:firstLine="540"/>
        <w:jc w:val="left"/>
        <w:textAlignment w:val="baseline"/>
        <w:rPr>
          <w:rFonts w:ascii="宋体" w:eastAsia="宋体" w:hAnsi="宋体" w:cs="宋体"/>
          <w:kern w:val="0"/>
          <w:sz w:val="24"/>
          <w:szCs w:val="24"/>
        </w:rPr>
      </w:pPr>
      <w:r w:rsidRPr="00FA0B1F">
        <w:rPr>
          <w:rFonts w:ascii="宋体" w:eastAsia="宋体" w:hAnsi="宋体" w:hint="eastAsia"/>
          <w:b/>
          <w:color w:val="000000" w:themeColor="text1"/>
          <w:kern w:val="24"/>
          <w:sz w:val="24"/>
          <w:szCs w:val="24"/>
        </w:rPr>
        <w:t>3.2.4.8</w:t>
      </w:r>
      <w:r w:rsidRPr="004A285F">
        <w:rPr>
          <w:rFonts w:ascii="宋体" w:eastAsia="宋体" w:hAnsi="宋体" w:cs="Times New Roman"/>
          <w:sz w:val="24"/>
          <w:szCs w:val="24"/>
        </w:rPr>
        <w:t>WS-C</w:t>
      </w:r>
      <w:r w:rsidR="00C16AD9" w:rsidRPr="00C16AD9">
        <w:rPr>
          <w:rFonts w:ascii="宋体" w:eastAsia="宋体" w:hAnsi="宋体" w:hint="eastAsia"/>
          <w:color w:val="000000" w:themeColor="text1"/>
          <w:kern w:val="24"/>
          <w:sz w:val="24"/>
          <w:szCs w:val="24"/>
        </w:rPr>
        <w:t>2960S-24TS交换机千兆多模光纤连接各楼层接入交换机，4千兆电口聚合链路连接2960X汇聚交换机。</w:t>
      </w:r>
    </w:p>
    <w:p w:rsidR="00C16AD9" w:rsidRPr="00C16AD9" w:rsidRDefault="00FA0B1F" w:rsidP="00FA0B1F">
      <w:pPr>
        <w:widowControl/>
        <w:ind w:firstLineChars="200" w:firstLine="482"/>
        <w:jc w:val="left"/>
        <w:textAlignment w:val="baseline"/>
        <w:rPr>
          <w:rFonts w:ascii="宋体" w:eastAsia="宋体" w:hAnsi="宋体" w:cs="宋体"/>
          <w:kern w:val="0"/>
          <w:sz w:val="24"/>
          <w:szCs w:val="24"/>
        </w:rPr>
      </w:pPr>
      <w:r w:rsidRPr="00FA0B1F">
        <w:rPr>
          <w:rFonts w:ascii="宋体" w:eastAsia="宋体" w:hAnsi="宋体" w:hint="eastAsia"/>
          <w:b/>
          <w:color w:val="000000" w:themeColor="text1"/>
          <w:kern w:val="24"/>
          <w:sz w:val="24"/>
          <w:szCs w:val="24"/>
        </w:rPr>
        <w:t>3.2.4.9</w:t>
      </w:r>
      <w:r w:rsidR="00C16AD9" w:rsidRPr="00C16AD9">
        <w:rPr>
          <w:rFonts w:ascii="宋体" w:eastAsia="宋体" w:hAnsi="宋体" w:hint="eastAsia"/>
          <w:color w:val="000000" w:themeColor="text1"/>
          <w:kern w:val="24"/>
          <w:sz w:val="24"/>
          <w:szCs w:val="24"/>
        </w:rPr>
        <w:t>1号楼汇聚交换机2960X千兆电口直接连接楼内另外1台C2960-24TC接入交换机。</w:t>
      </w:r>
    </w:p>
    <w:p w:rsidR="00FA0B1F" w:rsidRDefault="00FA0B1F" w:rsidP="00FA0B1F">
      <w:pPr>
        <w:widowControl/>
        <w:ind w:firstLineChars="200" w:firstLine="482"/>
        <w:jc w:val="left"/>
        <w:textAlignment w:val="baseline"/>
        <w:rPr>
          <w:rFonts w:ascii="宋体" w:eastAsia="宋体" w:hAnsi="宋体"/>
          <w:color w:val="000000" w:themeColor="text1"/>
          <w:kern w:val="24"/>
          <w:sz w:val="24"/>
          <w:szCs w:val="24"/>
        </w:rPr>
      </w:pPr>
      <w:r w:rsidRPr="00FA0B1F">
        <w:rPr>
          <w:rFonts w:ascii="宋体" w:eastAsia="宋体" w:hAnsi="宋体" w:hint="eastAsia"/>
          <w:b/>
          <w:color w:val="000000" w:themeColor="text1"/>
          <w:kern w:val="24"/>
          <w:sz w:val="24"/>
          <w:szCs w:val="24"/>
        </w:rPr>
        <w:t>3.2.4.10</w:t>
      </w:r>
      <w:r w:rsidR="00C16AD9" w:rsidRPr="00C16AD9">
        <w:rPr>
          <w:rFonts w:ascii="宋体" w:eastAsia="宋体" w:hAnsi="宋体" w:hint="eastAsia"/>
          <w:color w:val="000000" w:themeColor="text1"/>
          <w:kern w:val="24"/>
          <w:sz w:val="24"/>
          <w:szCs w:val="24"/>
        </w:rPr>
        <w:t>将2号楼替换下来的1台C2960S-24TS交换机用于替换2号楼的1台S2326TP-EI交换机</w:t>
      </w:r>
      <w:r w:rsidR="00EA50B9">
        <w:rPr>
          <w:rFonts w:ascii="宋体" w:eastAsia="宋体" w:hAnsi="宋体" w:hint="eastAsia"/>
          <w:color w:val="000000" w:themeColor="text1"/>
          <w:kern w:val="24"/>
          <w:sz w:val="24"/>
          <w:szCs w:val="24"/>
        </w:rPr>
        <w:t>，被替换的</w:t>
      </w:r>
      <w:r w:rsidR="00C16AD9" w:rsidRPr="00C16AD9">
        <w:rPr>
          <w:rFonts w:ascii="宋体" w:eastAsia="宋体" w:hAnsi="宋体" w:hint="eastAsia"/>
          <w:color w:val="000000" w:themeColor="text1"/>
          <w:kern w:val="24"/>
          <w:sz w:val="24"/>
          <w:szCs w:val="24"/>
        </w:rPr>
        <w:t>S2326TP-EI</w:t>
      </w:r>
      <w:r w:rsidR="00EA50B9">
        <w:rPr>
          <w:rFonts w:ascii="宋体" w:eastAsia="宋体" w:hAnsi="宋体" w:hint="eastAsia"/>
          <w:color w:val="000000" w:themeColor="text1"/>
          <w:kern w:val="24"/>
          <w:sz w:val="24"/>
          <w:szCs w:val="24"/>
        </w:rPr>
        <w:t>回归3号楼使用</w:t>
      </w:r>
      <w:r w:rsidR="00C16AD9" w:rsidRPr="00C16AD9">
        <w:rPr>
          <w:rFonts w:ascii="宋体" w:eastAsia="宋体" w:hAnsi="宋体" w:hint="eastAsia"/>
          <w:color w:val="000000" w:themeColor="text1"/>
          <w:kern w:val="24"/>
          <w:sz w:val="24"/>
          <w:szCs w:val="24"/>
        </w:rPr>
        <w:t>。</w:t>
      </w:r>
    </w:p>
    <w:p w:rsidR="00EA50B9" w:rsidRDefault="00FA0B1F" w:rsidP="00EA50B9">
      <w:pPr>
        <w:widowControl/>
        <w:ind w:firstLineChars="200" w:firstLine="482"/>
        <w:jc w:val="left"/>
        <w:textAlignment w:val="baseline"/>
        <w:rPr>
          <w:rFonts w:asciiTheme="minorEastAsia" w:hAnsiTheme="minorEastAsia"/>
          <w:sz w:val="24"/>
          <w:szCs w:val="24"/>
        </w:rPr>
      </w:pPr>
      <w:r w:rsidRPr="00FA0B1F">
        <w:rPr>
          <w:rFonts w:ascii="宋体" w:eastAsia="宋体" w:hAnsi="宋体" w:hint="eastAsia"/>
          <w:b/>
          <w:color w:val="000000" w:themeColor="text1"/>
          <w:kern w:val="24"/>
          <w:sz w:val="24"/>
          <w:szCs w:val="24"/>
        </w:rPr>
        <w:t>3.2.4.11</w:t>
      </w:r>
      <w:r w:rsidR="00C16AD9" w:rsidRPr="00C16AD9">
        <w:rPr>
          <w:rFonts w:ascii="宋体" w:eastAsia="宋体" w:hAnsi="宋体" w:hint="eastAsia"/>
          <w:color w:val="000000" w:themeColor="text1"/>
          <w:kern w:val="24"/>
          <w:sz w:val="24"/>
          <w:szCs w:val="24"/>
        </w:rPr>
        <w:t>将1号楼替换下来的1台C2960-24TC交换机用于替换药剂楼的1台S2326TP-EI交换机</w:t>
      </w:r>
      <w:r w:rsidR="00EA50B9">
        <w:rPr>
          <w:rFonts w:ascii="宋体" w:eastAsia="宋体" w:hAnsi="宋体" w:hint="eastAsia"/>
          <w:color w:val="000000" w:themeColor="text1"/>
          <w:kern w:val="24"/>
          <w:sz w:val="24"/>
          <w:szCs w:val="24"/>
        </w:rPr>
        <w:t>，被替换的</w:t>
      </w:r>
      <w:r w:rsidR="00C16AD9" w:rsidRPr="00C16AD9">
        <w:rPr>
          <w:rFonts w:ascii="宋体" w:eastAsia="宋体" w:hAnsi="宋体" w:hint="eastAsia"/>
          <w:color w:val="000000" w:themeColor="text1"/>
          <w:kern w:val="24"/>
          <w:sz w:val="24"/>
          <w:szCs w:val="24"/>
        </w:rPr>
        <w:t>S2326TP-EI</w:t>
      </w:r>
      <w:r w:rsidR="00EA50B9">
        <w:rPr>
          <w:rFonts w:ascii="宋体" w:eastAsia="宋体" w:hAnsi="宋体" w:hint="eastAsia"/>
          <w:color w:val="000000" w:themeColor="text1"/>
          <w:kern w:val="24"/>
          <w:sz w:val="24"/>
          <w:szCs w:val="24"/>
        </w:rPr>
        <w:t>回归3号楼使用</w:t>
      </w:r>
      <w:r w:rsidR="00C16AD9" w:rsidRPr="00C16AD9">
        <w:rPr>
          <w:rFonts w:ascii="宋体" w:eastAsia="宋体" w:hAnsi="宋体" w:hint="eastAsia"/>
          <w:color w:val="000000" w:themeColor="text1"/>
          <w:kern w:val="24"/>
          <w:sz w:val="24"/>
          <w:szCs w:val="24"/>
        </w:rPr>
        <w:t>。</w:t>
      </w:r>
    </w:p>
    <w:p w:rsidR="009E79D7" w:rsidRPr="00EA50B9" w:rsidRDefault="00C34777" w:rsidP="00EA50B9">
      <w:pPr>
        <w:widowControl/>
        <w:ind w:firstLineChars="200" w:firstLine="482"/>
        <w:jc w:val="left"/>
        <w:textAlignment w:val="baseline"/>
        <w:rPr>
          <w:rFonts w:asciiTheme="minorEastAsia" w:hAnsiTheme="minorEastAsia"/>
          <w:sz w:val="24"/>
          <w:szCs w:val="24"/>
        </w:rPr>
      </w:pPr>
      <w:r w:rsidRPr="00EA50B9">
        <w:rPr>
          <w:rFonts w:asciiTheme="minorEastAsia" w:hAnsiTheme="minorEastAsia" w:hint="eastAsia"/>
          <w:b/>
          <w:sz w:val="24"/>
          <w:szCs w:val="24"/>
        </w:rPr>
        <w:t>4.</w:t>
      </w:r>
      <w:r w:rsidR="004A08B8" w:rsidRPr="00EA50B9">
        <w:rPr>
          <w:rFonts w:asciiTheme="minorEastAsia" w:hAnsiTheme="minorEastAsia" w:hint="eastAsia"/>
          <w:b/>
          <w:color w:val="000000" w:themeColor="text1"/>
          <w:sz w:val="24"/>
          <w:szCs w:val="24"/>
        </w:rPr>
        <w:t>设备需求清单：</w:t>
      </w:r>
    </w:p>
    <w:tbl>
      <w:tblPr>
        <w:tblW w:w="5000" w:type="pct"/>
        <w:tblLayout w:type="fixed"/>
        <w:tblLook w:val="04A0"/>
      </w:tblPr>
      <w:tblGrid>
        <w:gridCol w:w="657"/>
        <w:gridCol w:w="1152"/>
        <w:gridCol w:w="6380"/>
        <w:gridCol w:w="543"/>
        <w:gridCol w:w="698"/>
      </w:tblGrid>
      <w:tr w:rsidR="002E556E" w:rsidRPr="002E556E" w:rsidTr="004C6E77">
        <w:trPr>
          <w:trHeight w:val="270"/>
        </w:trPr>
        <w:tc>
          <w:tcPr>
            <w:tcW w:w="3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56E" w:rsidRPr="002E556E" w:rsidRDefault="002E556E" w:rsidP="002E556E">
            <w:pPr>
              <w:widowControl/>
              <w:jc w:val="center"/>
              <w:rPr>
                <w:rFonts w:ascii="宋体" w:eastAsia="宋体" w:hAnsi="宋体" w:cs="宋体"/>
                <w:color w:val="000000"/>
                <w:kern w:val="0"/>
                <w:sz w:val="22"/>
              </w:rPr>
            </w:pPr>
            <w:r w:rsidRPr="002E556E">
              <w:rPr>
                <w:rFonts w:ascii="宋体" w:eastAsia="宋体" w:hAnsi="宋体" w:cs="宋体" w:hint="eastAsia"/>
                <w:color w:val="000000"/>
                <w:kern w:val="0"/>
                <w:sz w:val="22"/>
              </w:rPr>
              <w:t>序号</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rsidR="002E556E" w:rsidRPr="002E556E" w:rsidRDefault="002E556E" w:rsidP="002E556E">
            <w:pPr>
              <w:widowControl/>
              <w:jc w:val="center"/>
              <w:rPr>
                <w:rFonts w:ascii="宋体" w:eastAsia="宋体" w:hAnsi="宋体" w:cs="宋体"/>
                <w:color w:val="000000"/>
                <w:kern w:val="0"/>
                <w:sz w:val="22"/>
              </w:rPr>
            </w:pPr>
            <w:r w:rsidRPr="002E556E">
              <w:rPr>
                <w:rFonts w:ascii="宋体" w:eastAsia="宋体" w:hAnsi="宋体" w:cs="宋体" w:hint="eastAsia"/>
                <w:color w:val="000000"/>
                <w:kern w:val="0"/>
                <w:sz w:val="22"/>
              </w:rPr>
              <w:t>名称</w:t>
            </w:r>
          </w:p>
        </w:tc>
        <w:tc>
          <w:tcPr>
            <w:tcW w:w="3382" w:type="pct"/>
            <w:tcBorders>
              <w:top w:val="single" w:sz="4" w:space="0" w:color="auto"/>
              <w:left w:val="nil"/>
              <w:bottom w:val="single" w:sz="4" w:space="0" w:color="auto"/>
              <w:right w:val="single" w:sz="4" w:space="0" w:color="auto"/>
            </w:tcBorders>
            <w:shd w:val="clear" w:color="auto" w:fill="auto"/>
            <w:noWrap/>
            <w:vAlign w:val="center"/>
            <w:hideMark/>
          </w:tcPr>
          <w:p w:rsidR="002E556E" w:rsidRPr="002E556E" w:rsidRDefault="002E556E" w:rsidP="002E556E">
            <w:pPr>
              <w:widowControl/>
              <w:jc w:val="center"/>
              <w:rPr>
                <w:rFonts w:ascii="宋体" w:eastAsia="宋体" w:hAnsi="宋体" w:cs="宋体"/>
                <w:color w:val="000000"/>
                <w:kern w:val="0"/>
                <w:sz w:val="22"/>
              </w:rPr>
            </w:pPr>
            <w:r w:rsidRPr="002E556E">
              <w:rPr>
                <w:rFonts w:ascii="宋体" w:eastAsia="宋体" w:hAnsi="宋体" w:cs="宋体" w:hint="eastAsia"/>
                <w:color w:val="000000"/>
                <w:kern w:val="0"/>
                <w:sz w:val="22"/>
              </w:rPr>
              <w:t>参数要求</w:t>
            </w:r>
          </w:p>
        </w:tc>
        <w:tc>
          <w:tcPr>
            <w:tcW w:w="288" w:type="pct"/>
            <w:tcBorders>
              <w:top w:val="single" w:sz="4" w:space="0" w:color="auto"/>
              <w:left w:val="nil"/>
              <w:bottom w:val="single" w:sz="4" w:space="0" w:color="auto"/>
              <w:right w:val="single" w:sz="4" w:space="0" w:color="auto"/>
            </w:tcBorders>
            <w:vAlign w:val="center"/>
          </w:tcPr>
          <w:p w:rsidR="002E556E" w:rsidRP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单位</w:t>
            </w:r>
          </w:p>
        </w:tc>
        <w:tc>
          <w:tcPr>
            <w:tcW w:w="370" w:type="pct"/>
            <w:tcBorders>
              <w:top w:val="single" w:sz="4" w:space="0" w:color="auto"/>
              <w:left w:val="nil"/>
              <w:bottom w:val="single" w:sz="4" w:space="0" w:color="auto"/>
              <w:right w:val="single" w:sz="4" w:space="0" w:color="auto"/>
            </w:tcBorders>
            <w:vAlign w:val="center"/>
          </w:tcPr>
          <w:p w:rsid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数量</w:t>
            </w:r>
          </w:p>
        </w:tc>
      </w:tr>
      <w:tr w:rsidR="002E556E" w:rsidRPr="002E556E" w:rsidTr="004C6E77">
        <w:trPr>
          <w:trHeight w:val="1350"/>
        </w:trPr>
        <w:tc>
          <w:tcPr>
            <w:tcW w:w="348" w:type="pct"/>
            <w:tcBorders>
              <w:top w:val="nil"/>
              <w:left w:val="single" w:sz="4" w:space="0" w:color="auto"/>
              <w:bottom w:val="single" w:sz="4" w:space="0" w:color="auto"/>
              <w:right w:val="single" w:sz="4" w:space="0" w:color="auto"/>
            </w:tcBorders>
            <w:shd w:val="clear" w:color="auto" w:fill="auto"/>
            <w:noWrap/>
            <w:vAlign w:val="center"/>
          </w:tcPr>
          <w:p w:rsidR="002E556E" w:rsidRPr="002E556E" w:rsidRDefault="003D16A9"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611" w:type="pct"/>
            <w:tcBorders>
              <w:top w:val="nil"/>
              <w:left w:val="nil"/>
              <w:bottom w:val="single" w:sz="4" w:space="0" w:color="auto"/>
              <w:right w:val="single" w:sz="4" w:space="0" w:color="auto"/>
            </w:tcBorders>
            <w:shd w:val="clear" w:color="auto" w:fill="auto"/>
            <w:noWrap/>
            <w:vAlign w:val="center"/>
          </w:tcPr>
          <w:p w:rsidR="002E556E" w:rsidRPr="002E556E" w:rsidRDefault="003D16A9"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核心交换机</w:t>
            </w:r>
          </w:p>
        </w:tc>
        <w:tc>
          <w:tcPr>
            <w:tcW w:w="3382" w:type="pct"/>
            <w:tcBorders>
              <w:top w:val="nil"/>
              <w:left w:val="nil"/>
              <w:bottom w:val="single" w:sz="4" w:space="0" w:color="auto"/>
              <w:right w:val="single" w:sz="4" w:space="0" w:color="auto"/>
            </w:tcBorders>
            <w:shd w:val="clear" w:color="auto" w:fill="auto"/>
            <w:vAlign w:val="center"/>
          </w:tcPr>
          <w:p w:rsidR="002E556E" w:rsidRDefault="003D16A9" w:rsidP="003D16A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1.</w:t>
            </w:r>
            <w:r w:rsidRPr="003D16A9">
              <w:rPr>
                <w:rFonts w:ascii="宋体" w:eastAsia="宋体" w:hAnsi="宋体" w:cs="宋体" w:hint="eastAsia"/>
                <w:color w:val="000000"/>
                <w:kern w:val="0"/>
                <w:sz w:val="22"/>
              </w:rPr>
              <w:t>核心交换机，48个25G/10G自适应光口，4个100G/40G自适应光口</w:t>
            </w:r>
            <w:r>
              <w:rPr>
                <w:rFonts w:ascii="宋体" w:eastAsia="宋体" w:hAnsi="宋体" w:cs="宋体" w:hint="eastAsia"/>
                <w:color w:val="000000"/>
                <w:kern w:val="0"/>
                <w:sz w:val="22"/>
              </w:rPr>
              <w:t>。</w:t>
            </w:r>
            <w:r w:rsidR="005B6067">
              <w:rPr>
                <w:rFonts w:ascii="宋体" w:eastAsia="宋体" w:hAnsi="宋体" w:cs="宋体" w:hint="eastAsia"/>
                <w:color w:val="000000"/>
                <w:kern w:val="0"/>
                <w:sz w:val="22"/>
              </w:rPr>
              <w:t>数量1台。</w:t>
            </w:r>
          </w:p>
          <w:p w:rsidR="003D16A9" w:rsidRDefault="003D16A9" w:rsidP="003D16A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w:t>
            </w:r>
            <w:r w:rsidRPr="003D16A9">
              <w:rPr>
                <w:rFonts w:ascii="宋体" w:eastAsia="宋体" w:hAnsi="宋体" w:cs="宋体" w:hint="eastAsia"/>
                <w:color w:val="000000"/>
                <w:kern w:val="0"/>
                <w:sz w:val="22"/>
              </w:rPr>
              <w:t>三层功能许可</w:t>
            </w:r>
            <w:r w:rsidR="005B6067">
              <w:rPr>
                <w:rFonts w:ascii="宋体" w:eastAsia="宋体" w:hAnsi="宋体" w:cs="宋体" w:hint="eastAsia"/>
                <w:color w:val="000000"/>
                <w:kern w:val="0"/>
                <w:sz w:val="22"/>
              </w:rPr>
              <w:t>，企业级</w:t>
            </w:r>
            <w:r>
              <w:rPr>
                <w:rFonts w:ascii="宋体" w:eastAsia="宋体" w:hAnsi="宋体" w:cs="宋体" w:hint="eastAsia"/>
                <w:color w:val="000000"/>
                <w:kern w:val="0"/>
                <w:sz w:val="22"/>
              </w:rPr>
              <w:t>。</w:t>
            </w:r>
          </w:p>
          <w:p w:rsidR="003D16A9" w:rsidRDefault="003D16A9" w:rsidP="003D16A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w:t>
            </w:r>
            <w:r w:rsidRPr="003D16A9">
              <w:rPr>
                <w:rFonts w:ascii="宋体" w:eastAsia="宋体" w:hAnsi="宋体" w:cs="宋体" w:hint="eastAsia"/>
                <w:color w:val="000000"/>
                <w:kern w:val="0"/>
                <w:sz w:val="22"/>
              </w:rPr>
              <w:t>40G两芯光纤多模光模块（VPC互联)</w:t>
            </w:r>
            <w:r w:rsidR="005B6067">
              <w:rPr>
                <w:rFonts w:ascii="宋体" w:eastAsia="宋体" w:hAnsi="宋体" w:cs="宋体" w:hint="eastAsia"/>
                <w:color w:val="000000"/>
                <w:kern w:val="0"/>
                <w:sz w:val="22"/>
              </w:rPr>
              <w:t>，数量</w:t>
            </w:r>
            <w:r w:rsidR="004C6E77">
              <w:rPr>
                <w:rFonts w:ascii="宋体" w:eastAsia="宋体" w:hAnsi="宋体" w:cs="宋体" w:hint="eastAsia"/>
                <w:color w:val="000000"/>
                <w:kern w:val="0"/>
                <w:sz w:val="22"/>
              </w:rPr>
              <w:t>2</w:t>
            </w:r>
            <w:r w:rsidR="005B6067">
              <w:rPr>
                <w:rFonts w:ascii="宋体" w:eastAsia="宋体" w:hAnsi="宋体" w:cs="宋体" w:hint="eastAsia"/>
                <w:color w:val="000000"/>
                <w:kern w:val="0"/>
                <w:sz w:val="22"/>
              </w:rPr>
              <w:t>个。</w:t>
            </w:r>
          </w:p>
          <w:p w:rsidR="005B6067" w:rsidRDefault="005B6067" w:rsidP="003D16A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4.</w:t>
            </w:r>
            <w:r w:rsidRPr="005B6067">
              <w:rPr>
                <w:rFonts w:ascii="宋体" w:eastAsia="宋体" w:hAnsi="宋体" w:cs="宋体" w:hint="eastAsia"/>
                <w:color w:val="000000"/>
                <w:kern w:val="0"/>
                <w:sz w:val="22"/>
              </w:rPr>
              <w:t>万兆多模光模块</w:t>
            </w:r>
            <w:r>
              <w:rPr>
                <w:rFonts w:ascii="宋体" w:eastAsia="宋体" w:hAnsi="宋体" w:cs="宋体" w:hint="eastAsia"/>
                <w:color w:val="000000"/>
                <w:kern w:val="0"/>
                <w:sz w:val="22"/>
              </w:rPr>
              <w:t>，数量12个。</w:t>
            </w:r>
          </w:p>
          <w:p w:rsidR="005B6067" w:rsidRPr="005B6067" w:rsidRDefault="005B6067" w:rsidP="003D16A9">
            <w:pPr>
              <w:widowControl/>
              <w:jc w:val="left"/>
              <w:rPr>
                <w:rFonts w:ascii="宋体" w:eastAsia="宋体" w:hAnsi="宋体" w:cs="宋体"/>
                <w:color w:val="000000"/>
                <w:kern w:val="0"/>
                <w:sz w:val="22"/>
              </w:rPr>
            </w:pPr>
            <w:r>
              <w:rPr>
                <w:rFonts w:ascii="宋体" w:eastAsia="宋体" w:hAnsi="宋体" w:cs="宋体" w:hint="eastAsia"/>
                <w:color w:val="000000"/>
                <w:kern w:val="0"/>
                <w:sz w:val="22"/>
              </w:rPr>
              <w:t>5.</w:t>
            </w:r>
            <w:r w:rsidRPr="005B6067">
              <w:rPr>
                <w:rFonts w:ascii="宋体" w:eastAsia="宋体" w:hAnsi="宋体" w:cs="宋体" w:hint="eastAsia"/>
                <w:color w:val="000000"/>
                <w:kern w:val="0"/>
                <w:sz w:val="22"/>
              </w:rPr>
              <w:t>千兆多模光模块</w:t>
            </w:r>
            <w:r>
              <w:rPr>
                <w:rFonts w:ascii="宋体" w:eastAsia="宋体" w:hAnsi="宋体" w:cs="宋体" w:hint="eastAsia"/>
                <w:color w:val="000000"/>
                <w:kern w:val="0"/>
                <w:sz w:val="22"/>
              </w:rPr>
              <w:t>，数量12个。</w:t>
            </w:r>
          </w:p>
        </w:tc>
        <w:tc>
          <w:tcPr>
            <w:tcW w:w="288" w:type="pct"/>
            <w:tcBorders>
              <w:top w:val="nil"/>
              <w:left w:val="nil"/>
              <w:bottom w:val="single" w:sz="4" w:space="0" w:color="auto"/>
              <w:right w:val="single" w:sz="4" w:space="0" w:color="auto"/>
            </w:tcBorders>
            <w:vAlign w:val="center"/>
          </w:tcPr>
          <w:p w:rsidR="002E556E" w:rsidRPr="002E556E" w:rsidRDefault="003D16A9"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台</w:t>
            </w:r>
          </w:p>
        </w:tc>
        <w:tc>
          <w:tcPr>
            <w:tcW w:w="370" w:type="pct"/>
            <w:tcBorders>
              <w:top w:val="nil"/>
              <w:left w:val="nil"/>
              <w:bottom w:val="single" w:sz="4" w:space="0" w:color="auto"/>
              <w:right w:val="single" w:sz="4" w:space="0" w:color="auto"/>
            </w:tcBorders>
            <w:vAlign w:val="center"/>
          </w:tcPr>
          <w:p w:rsidR="002E556E" w:rsidRPr="002E556E" w:rsidRDefault="003D16A9"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r>
      <w:tr w:rsidR="002E556E" w:rsidRPr="002E556E" w:rsidTr="004C6E77">
        <w:trPr>
          <w:trHeight w:val="1080"/>
        </w:trPr>
        <w:tc>
          <w:tcPr>
            <w:tcW w:w="348" w:type="pct"/>
            <w:tcBorders>
              <w:top w:val="nil"/>
              <w:left w:val="single" w:sz="4" w:space="0" w:color="auto"/>
              <w:bottom w:val="single" w:sz="4" w:space="0" w:color="auto"/>
              <w:right w:val="single" w:sz="4" w:space="0" w:color="auto"/>
            </w:tcBorders>
            <w:shd w:val="clear" w:color="auto" w:fill="auto"/>
            <w:noWrap/>
            <w:vAlign w:val="center"/>
          </w:tcPr>
          <w:p w:rsidR="002E556E" w:rsidRPr="002E556E" w:rsidRDefault="005B6067"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611" w:type="pct"/>
            <w:tcBorders>
              <w:top w:val="nil"/>
              <w:left w:val="nil"/>
              <w:bottom w:val="single" w:sz="4" w:space="0" w:color="auto"/>
              <w:right w:val="single" w:sz="4" w:space="0" w:color="auto"/>
            </w:tcBorders>
            <w:shd w:val="clear" w:color="auto" w:fill="auto"/>
            <w:noWrap/>
            <w:vAlign w:val="center"/>
          </w:tcPr>
          <w:p w:rsidR="002E556E" w:rsidRPr="002E556E" w:rsidRDefault="005B6067" w:rsidP="002E556E">
            <w:pPr>
              <w:widowControl/>
              <w:jc w:val="center"/>
              <w:rPr>
                <w:rFonts w:ascii="宋体" w:eastAsia="宋体" w:hAnsi="宋体" w:cs="宋体"/>
                <w:color w:val="000000"/>
                <w:kern w:val="0"/>
                <w:sz w:val="22"/>
              </w:rPr>
            </w:pPr>
            <w:r w:rsidRPr="005B6067">
              <w:rPr>
                <w:rFonts w:ascii="宋体" w:eastAsia="宋体" w:hAnsi="宋体" w:cs="宋体" w:hint="eastAsia"/>
                <w:color w:val="000000"/>
                <w:kern w:val="0"/>
                <w:sz w:val="22"/>
              </w:rPr>
              <w:t>服务器接入交换机</w:t>
            </w:r>
          </w:p>
        </w:tc>
        <w:tc>
          <w:tcPr>
            <w:tcW w:w="3382" w:type="pct"/>
            <w:tcBorders>
              <w:top w:val="nil"/>
              <w:left w:val="nil"/>
              <w:bottom w:val="single" w:sz="4" w:space="0" w:color="auto"/>
              <w:right w:val="single" w:sz="4" w:space="0" w:color="auto"/>
            </w:tcBorders>
            <w:shd w:val="clear" w:color="auto" w:fill="auto"/>
            <w:vAlign w:val="center"/>
          </w:tcPr>
          <w:p w:rsidR="002E556E" w:rsidRDefault="004C6E77" w:rsidP="004C6E77">
            <w:pPr>
              <w:widowControl/>
              <w:jc w:val="left"/>
              <w:rPr>
                <w:rFonts w:ascii="宋体" w:eastAsia="宋体" w:hAnsi="宋体" w:cs="宋体"/>
                <w:color w:val="000000"/>
                <w:kern w:val="0"/>
                <w:sz w:val="22"/>
              </w:rPr>
            </w:pPr>
            <w:r>
              <w:rPr>
                <w:rFonts w:ascii="宋体" w:eastAsia="宋体" w:hAnsi="宋体" w:cs="宋体" w:hint="eastAsia"/>
                <w:color w:val="000000"/>
                <w:kern w:val="0"/>
                <w:sz w:val="22"/>
              </w:rPr>
              <w:t>1.</w:t>
            </w:r>
            <w:r w:rsidR="005B6067" w:rsidRPr="005B6067">
              <w:rPr>
                <w:rFonts w:ascii="宋体" w:eastAsia="宋体" w:hAnsi="宋体" w:cs="宋体" w:hint="eastAsia"/>
                <w:color w:val="000000"/>
                <w:kern w:val="0"/>
                <w:sz w:val="22"/>
              </w:rPr>
              <w:t>服务器接入</w:t>
            </w:r>
            <w:r w:rsidR="009E4B32">
              <w:rPr>
                <w:rFonts w:ascii="宋体" w:eastAsia="宋体" w:hAnsi="宋体" w:cs="宋体" w:hint="eastAsia"/>
                <w:color w:val="000000"/>
                <w:kern w:val="0"/>
                <w:sz w:val="22"/>
              </w:rPr>
              <w:t>智能</w:t>
            </w:r>
            <w:r w:rsidR="005B6067" w:rsidRPr="005B6067">
              <w:rPr>
                <w:rFonts w:ascii="宋体" w:eastAsia="宋体" w:hAnsi="宋体" w:cs="宋体" w:hint="eastAsia"/>
                <w:color w:val="000000"/>
                <w:kern w:val="0"/>
                <w:sz w:val="22"/>
              </w:rPr>
              <w:t>交换机，48个千兆电口，4个万兆光口</w:t>
            </w:r>
            <w:r>
              <w:rPr>
                <w:rFonts w:ascii="宋体" w:eastAsia="宋体" w:hAnsi="宋体" w:cs="宋体" w:hint="eastAsia"/>
                <w:color w:val="000000"/>
                <w:kern w:val="0"/>
                <w:sz w:val="22"/>
              </w:rPr>
              <w:t>，数量1台。</w:t>
            </w:r>
          </w:p>
          <w:p w:rsidR="004C6E77" w:rsidRPr="002E556E" w:rsidRDefault="004C6E77" w:rsidP="00BA6241">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w:t>
            </w:r>
            <w:r w:rsidRPr="004C6E77">
              <w:rPr>
                <w:rFonts w:ascii="宋体" w:eastAsia="宋体" w:hAnsi="宋体" w:cs="宋体" w:hint="eastAsia"/>
                <w:color w:val="000000"/>
                <w:kern w:val="0"/>
                <w:sz w:val="22"/>
              </w:rPr>
              <w:t>万兆多模光模块</w:t>
            </w:r>
            <w:r>
              <w:rPr>
                <w:rFonts w:ascii="宋体" w:eastAsia="宋体" w:hAnsi="宋体" w:cs="宋体" w:hint="eastAsia"/>
                <w:color w:val="000000"/>
                <w:kern w:val="0"/>
                <w:sz w:val="22"/>
              </w:rPr>
              <w:t>，数量2个。</w:t>
            </w:r>
          </w:p>
        </w:tc>
        <w:tc>
          <w:tcPr>
            <w:tcW w:w="288" w:type="pct"/>
            <w:tcBorders>
              <w:top w:val="nil"/>
              <w:left w:val="nil"/>
              <w:bottom w:val="single" w:sz="4" w:space="0" w:color="auto"/>
              <w:right w:val="single" w:sz="4" w:space="0" w:color="auto"/>
            </w:tcBorders>
            <w:vAlign w:val="center"/>
          </w:tcPr>
          <w:p w:rsidR="002E556E" w:rsidRPr="002E556E" w:rsidRDefault="004C6E77"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台</w:t>
            </w:r>
          </w:p>
        </w:tc>
        <w:tc>
          <w:tcPr>
            <w:tcW w:w="370" w:type="pct"/>
            <w:tcBorders>
              <w:top w:val="nil"/>
              <w:left w:val="nil"/>
              <w:bottom w:val="single" w:sz="4" w:space="0" w:color="auto"/>
              <w:right w:val="single" w:sz="4" w:space="0" w:color="auto"/>
            </w:tcBorders>
            <w:vAlign w:val="center"/>
          </w:tcPr>
          <w:p w:rsidR="002E556E" w:rsidRPr="002E556E" w:rsidRDefault="004C6E77"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r>
      <w:tr w:rsidR="002E556E" w:rsidRPr="002E556E" w:rsidTr="004C6E77">
        <w:trPr>
          <w:trHeight w:val="1080"/>
        </w:trPr>
        <w:tc>
          <w:tcPr>
            <w:tcW w:w="348" w:type="pct"/>
            <w:tcBorders>
              <w:top w:val="nil"/>
              <w:left w:val="single" w:sz="4" w:space="0" w:color="auto"/>
              <w:bottom w:val="single" w:sz="4" w:space="0" w:color="auto"/>
              <w:right w:val="single" w:sz="4" w:space="0" w:color="auto"/>
            </w:tcBorders>
            <w:shd w:val="clear" w:color="auto" w:fill="auto"/>
            <w:noWrap/>
            <w:vAlign w:val="center"/>
          </w:tcPr>
          <w:p w:rsidR="002E556E" w:rsidRPr="002E556E" w:rsidRDefault="004C6E77"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611" w:type="pct"/>
            <w:tcBorders>
              <w:top w:val="nil"/>
              <w:left w:val="nil"/>
              <w:bottom w:val="single" w:sz="4" w:space="0" w:color="auto"/>
              <w:right w:val="single" w:sz="4" w:space="0" w:color="auto"/>
            </w:tcBorders>
            <w:shd w:val="clear" w:color="auto" w:fill="auto"/>
            <w:noWrap/>
            <w:vAlign w:val="center"/>
          </w:tcPr>
          <w:p w:rsidR="002E556E" w:rsidRPr="002E556E" w:rsidRDefault="00BA6241" w:rsidP="00BA6241">
            <w:pPr>
              <w:widowControl/>
              <w:jc w:val="center"/>
              <w:rPr>
                <w:rFonts w:ascii="宋体" w:eastAsia="宋体" w:hAnsi="宋体" w:cs="宋体"/>
                <w:color w:val="000000"/>
                <w:kern w:val="0"/>
                <w:sz w:val="22"/>
              </w:rPr>
            </w:pPr>
            <w:r w:rsidRPr="00BA6241">
              <w:rPr>
                <w:rFonts w:ascii="宋体" w:eastAsia="宋体" w:hAnsi="宋体" w:cs="宋体" w:hint="eastAsia"/>
                <w:color w:val="000000"/>
                <w:kern w:val="0"/>
                <w:sz w:val="22"/>
              </w:rPr>
              <w:t>汇聚交换机</w:t>
            </w:r>
          </w:p>
        </w:tc>
        <w:tc>
          <w:tcPr>
            <w:tcW w:w="3382" w:type="pct"/>
            <w:tcBorders>
              <w:top w:val="nil"/>
              <w:left w:val="nil"/>
              <w:bottom w:val="single" w:sz="4" w:space="0" w:color="auto"/>
              <w:right w:val="single" w:sz="4" w:space="0" w:color="auto"/>
            </w:tcBorders>
            <w:shd w:val="clear" w:color="auto" w:fill="auto"/>
            <w:vAlign w:val="center"/>
          </w:tcPr>
          <w:p w:rsidR="002E556E" w:rsidRDefault="00BA6241" w:rsidP="00BA6241">
            <w:pPr>
              <w:widowControl/>
              <w:jc w:val="left"/>
              <w:rPr>
                <w:rFonts w:ascii="宋体" w:eastAsia="宋体" w:hAnsi="宋体" w:cs="宋体"/>
                <w:color w:val="000000"/>
                <w:kern w:val="0"/>
                <w:sz w:val="22"/>
              </w:rPr>
            </w:pPr>
            <w:r>
              <w:rPr>
                <w:rFonts w:ascii="宋体" w:eastAsia="宋体" w:hAnsi="宋体" w:cs="宋体" w:hint="eastAsia"/>
                <w:color w:val="000000"/>
                <w:kern w:val="0"/>
                <w:sz w:val="22"/>
              </w:rPr>
              <w:t>1.</w:t>
            </w:r>
            <w:r w:rsidR="00730B53">
              <w:rPr>
                <w:rFonts w:ascii="宋体" w:eastAsia="宋体" w:hAnsi="宋体" w:cs="宋体" w:hint="eastAsia"/>
                <w:color w:val="000000"/>
                <w:kern w:val="0"/>
                <w:sz w:val="22"/>
              </w:rPr>
              <w:t>智能</w:t>
            </w:r>
            <w:r w:rsidRPr="00BA6241">
              <w:rPr>
                <w:rFonts w:ascii="宋体" w:eastAsia="宋体" w:hAnsi="宋体" w:cs="宋体" w:hint="eastAsia"/>
                <w:color w:val="000000"/>
                <w:kern w:val="0"/>
                <w:sz w:val="22"/>
              </w:rPr>
              <w:t>汇聚交换机</w:t>
            </w:r>
            <w:r>
              <w:rPr>
                <w:rFonts w:ascii="宋体" w:eastAsia="宋体" w:hAnsi="宋体" w:cs="宋体" w:hint="eastAsia"/>
                <w:color w:val="000000"/>
                <w:kern w:val="0"/>
                <w:sz w:val="22"/>
              </w:rPr>
              <w:t>，</w:t>
            </w:r>
            <w:r w:rsidRPr="00BA6241">
              <w:rPr>
                <w:rFonts w:ascii="宋体" w:eastAsia="宋体" w:hAnsi="宋体" w:cs="宋体" w:hint="eastAsia"/>
                <w:color w:val="000000"/>
                <w:kern w:val="0"/>
                <w:sz w:val="22"/>
              </w:rPr>
              <w:t>24个千兆电口，2个万兆光口</w:t>
            </w:r>
            <w:r>
              <w:rPr>
                <w:rFonts w:ascii="宋体" w:eastAsia="宋体" w:hAnsi="宋体" w:cs="宋体" w:hint="eastAsia"/>
                <w:color w:val="000000"/>
                <w:kern w:val="0"/>
                <w:sz w:val="22"/>
              </w:rPr>
              <w:t>。</w:t>
            </w:r>
          </w:p>
          <w:p w:rsidR="00BA6241" w:rsidRPr="00BA6241" w:rsidRDefault="00BA6241" w:rsidP="00BA6241">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w:t>
            </w:r>
            <w:r w:rsidRPr="00BA6241">
              <w:rPr>
                <w:rFonts w:ascii="宋体" w:eastAsia="宋体" w:hAnsi="宋体" w:cs="宋体" w:hint="eastAsia"/>
                <w:color w:val="000000"/>
                <w:kern w:val="0"/>
                <w:sz w:val="22"/>
              </w:rPr>
              <w:t>万兆多模光模块</w:t>
            </w:r>
            <w:r>
              <w:rPr>
                <w:rFonts w:ascii="宋体" w:eastAsia="宋体" w:hAnsi="宋体" w:cs="宋体" w:hint="eastAsia"/>
                <w:color w:val="000000"/>
                <w:kern w:val="0"/>
                <w:sz w:val="22"/>
              </w:rPr>
              <w:t>，数量2个。</w:t>
            </w:r>
          </w:p>
        </w:tc>
        <w:tc>
          <w:tcPr>
            <w:tcW w:w="288" w:type="pct"/>
            <w:tcBorders>
              <w:top w:val="nil"/>
              <w:left w:val="nil"/>
              <w:bottom w:val="single" w:sz="4" w:space="0" w:color="auto"/>
              <w:right w:val="single" w:sz="4" w:space="0" w:color="auto"/>
            </w:tcBorders>
            <w:vAlign w:val="center"/>
          </w:tcPr>
          <w:p w:rsidR="002E556E" w:rsidRPr="002E556E" w:rsidRDefault="00BA6241"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台</w:t>
            </w:r>
          </w:p>
        </w:tc>
        <w:tc>
          <w:tcPr>
            <w:tcW w:w="370" w:type="pct"/>
            <w:tcBorders>
              <w:top w:val="nil"/>
              <w:left w:val="nil"/>
              <w:bottom w:val="single" w:sz="4" w:space="0" w:color="auto"/>
              <w:right w:val="single" w:sz="4" w:space="0" w:color="auto"/>
            </w:tcBorders>
            <w:vAlign w:val="center"/>
          </w:tcPr>
          <w:p w:rsidR="002E556E" w:rsidRPr="002E556E" w:rsidRDefault="00BA6241"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r>
      <w:tr w:rsidR="00BA6241" w:rsidRPr="002E556E" w:rsidTr="004C6E77">
        <w:trPr>
          <w:trHeight w:val="1080"/>
        </w:trPr>
        <w:tc>
          <w:tcPr>
            <w:tcW w:w="348" w:type="pct"/>
            <w:tcBorders>
              <w:top w:val="nil"/>
              <w:left w:val="single" w:sz="4" w:space="0" w:color="auto"/>
              <w:bottom w:val="single" w:sz="4" w:space="0" w:color="auto"/>
              <w:right w:val="single" w:sz="4" w:space="0" w:color="auto"/>
            </w:tcBorders>
            <w:shd w:val="clear" w:color="auto" w:fill="auto"/>
            <w:noWrap/>
            <w:vAlign w:val="center"/>
          </w:tcPr>
          <w:p w:rsidR="00BA6241" w:rsidRDefault="00BA6241"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4</w:t>
            </w:r>
          </w:p>
        </w:tc>
        <w:tc>
          <w:tcPr>
            <w:tcW w:w="611" w:type="pct"/>
            <w:tcBorders>
              <w:top w:val="nil"/>
              <w:left w:val="nil"/>
              <w:bottom w:val="single" w:sz="4" w:space="0" w:color="auto"/>
              <w:right w:val="single" w:sz="4" w:space="0" w:color="auto"/>
            </w:tcBorders>
            <w:shd w:val="clear" w:color="auto" w:fill="auto"/>
            <w:noWrap/>
            <w:vAlign w:val="center"/>
          </w:tcPr>
          <w:p w:rsidR="00BA6241" w:rsidRPr="00BA6241" w:rsidRDefault="00BA6241" w:rsidP="00BA6241">
            <w:pPr>
              <w:widowControl/>
              <w:jc w:val="center"/>
              <w:rPr>
                <w:rFonts w:ascii="宋体" w:eastAsia="宋体" w:hAnsi="宋体" w:cs="宋体"/>
                <w:color w:val="000000"/>
                <w:kern w:val="0"/>
                <w:sz w:val="22"/>
              </w:rPr>
            </w:pPr>
            <w:r w:rsidRPr="00BA6241">
              <w:rPr>
                <w:rFonts w:ascii="宋体" w:eastAsia="宋体" w:hAnsi="宋体" w:cs="宋体" w:hint="eastAsia"/>
                <w:color w:val="000000"/>
                <w:kern w:val="0"/>
                <w:sz w:val="22"/>
              </w:rPr>
              <w:t>千兆电模块</w:t>
            </w:r>
          </w:p>
        </w:tc>
        <w:tc>
          <w:tcPr>
            <w:tcW w:w="3382" w:type="pct"/>
            <w:tcBorders>
              <w:top w:val="nil"/>
              <w:left w:val="nil"/>
              <w:bottom w:val="single" w:sz="4" w:space="0" w:color="auto"/>
              <w:right w:val="single" w:sz="4" w:space="0" w:color="auto"/>
            </w:tcBorders>
            <w:shd w:val="clear" w:color="auto" w:fill="auto"/>
            <w:vAlign w:val="center"/>
          </w:tcPr>
          <w:p w:rsidR="00BA6241" w:rsidRDefault="00BA6241" w:rsidP="00730B53">
            <w:pPr>
              <w:widowControl/>
              <w:jc w:val="left"/>
              <w:rPr>
                <w:rFonts w:ascii="宋体" w:eastAsia="宋体" w:hAnsi="宋体" w:cs="宋体"/>
                <w:color w:val="000000"/>
                <w:kern w:val="0"/>
                <w:sz w:val="22"/>
              </w:rPr>
            </w:pPr>
            <w:r w:rsidRPr="00BA6241">
              <w:rPr>
                <w:rFonts w:ascii="宋体" w:eastAsia="宋体" w:hAnsi="宋体" w:cs="宋体" w:hint="eastAsia"/>
                <w:color w:val="000000"/>
                <w:kern w:val="0"/>
                <w:sz w:val="22"/>
              </w:rPr>
              <w:t>千兆</w:t>
            </w:r>
            <w:r w:rsidR="00730B53">
              <w:rPr>
                <w:rFonts w:ascii="宋体" w:eastAsia="宋体" w:hAnsi="宋体" w:cs="宋体" w:hint="eastAsia"/>
                <w:color w:val="000000"/>
                <w:kern w:val="0"/>
                <w:sz w:val="22"/>
              </w:rPr>
              <w:t>电</w:t>
            </w:r>
            <w:r w:rsidRPr="00BA6241">
              <w:rPr>
                <w:rFonts w:ascii="宋体" w:eastAsia="宋体" w:hAnsi="宋体" w:cs="宋体" w:hint="eastAsia"/>
                <w:color w:val="000000"/>
                <w:kern w:val="0"/>
                <w:sz w:val="22"/>
              </w:rPr>
              <w:t>模块（2、3号楼WS-C3750G-12S-S与万兆汇聚交换机互联)</w:t>
            </w:r>
            <w:r>
              <w:rPr>
                <w:rFonts w:ascii="宋体" w:eastAsia="宋体" w:hAnsi="宋体" w:cs="宋体" w:hint="eastAsia"/>
                <w:color w:val="000000"/>
                <w:kern w:val="0"/>
                <w:sz w:val="22"/>
              </w:rPr>
              <w:t>，数量</w:t>
            </w:r>
            <w:r w:rsidR="00730B53">
              <w:rPr>
                <w:rFonts w:ascii="宋体" w:eastAsia="宋体" w:hAnsi="宋体" w:cs="宋体" w:hint="eastAsia"/>
                <w:color w:val="000000"/>
                <w:kern w:val="0"/>
                <w:sz w:val="22"/>
              </w:rPr>
              <w:t>4</w:t>
            </w:r>
            <w:r>
              <w:rPr>
                <w:rFonts w:ascii="宋体" w:eastAsia="宋体" w:hAnsi="宋体" w:cs="宋体" w:hint="eastAsia"/>
                <w:color w:val="000000"/>
                <w:kern w:val="0"/>
                <w:sz w:val="22"/>
              </w:rPr>
              <w:t>个</w:t>
            </w:r>
          </w:p>
        </w:tc>
        <w:tc>
          <w:tcPr>
            <w:tcW w:w="288" w:type="pct"/>
            <w:tcBorders>
              <w:top w:val="nil"/>
              <w:left w:val="nil"/>
              <w:bottom w:val="single" w:sz="4" w:space="0" w:color="auto"/>
              <w:right w:val="single" w:sz="4" w:space="0" w:color="auto"/>
            </w:tcBorders>
            <w:vAlign w:val="center"/>
          </w:tcPr>
          <w:p w:rsidR="00BA6241" w:rsidRDefault="00BA6241"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套</w:t>
            </w:r>
          </w:p>
        </w:tc>
        <w:tc>
          <w:tcPr>
            <w:tcW w:w="370" w:type="pct"/>
            <w:tcBorders>
              <w:top w:val="nil"/>
              <w:left w:val="nil"/>
              <w:bottom w:val="single" w:sz="4" w:space="0" w:color="auto"/>
              <w:right w:val="single" w:sz="4" w:space="0" w:color="auto"/>
            </w:tcBorders>
            <w:vAlign w:val="center"/>
          </w:tcPr>
          <w:p w:rsidR="00BA6241" w:rsidRDefault="00BA6241"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r>
      <w:tr w:rsidR="00BA6241" w:rsidRPr="002E556E" w:rsidTr="004C6E77">
        <w:trPr>
          <w:trHeight w:val="1080"/>
        </w:trPr>
        <w:tc>
          <w:tcPr>
            <w:tcW w:w="348" w:type="pct"/>
            <w:tcBorders>
              <w:top w:val="nil"/>
              <w:left w:val="single" w:sz="4" w:space="0" w:color="auto"/>
              <w:bottom w:val="single" w:sz="4" w:space="0" w:color="auto"/>
              <w:right w:val="single" w:sz="4" w:space="0" w:color="auto"/>
            </w:tcBorders>
            <w:shd w:val="clear" w:color="auto" w:fill="auto"/>
            <w:noWrap/>
            <w:vAlign w:val="center"/>
          </w:tcPr>
          <w:p w:rsidR="00BA6241"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611" w:type="pct"/>
            <w:tcBorders>
              <w:top w:val="nil"/>
              <w:left w:val="nil"/>
              <w:bottom w:val="single" w:sz="4" w:space="0" w:color="auto"/>
              <w:right w:val="single" w:sz="4" w:space="0" w:color="auto"/>
            </w:tcBorders>
            <w:shd w:val="clear" w:color="auto" w:fill="auto"/>
            <w:noWrap/>
            <w:vAlign w:val="center"/>
          </w:tcPr>
          <w:p w:rsidR="00BA6241" w:rsidRPr="00BA6241" w:rsidRDefault="00730B53" w:rsidP="00BA6241">
            <w:pPr>
              <w:widowControl/>
              <w:jc w:val="center"/>
              <w:rPr>
                <w:rFonts w:ascii="宋体" w:eastAsia="宋体" w:hAnsi="宋体" w:cs="宋体"/>
                <w:color w:val="000000"/>
                <w:kern w:val="0"/>
                <w:sz w:val="22"/>
              </w:rPr>
            </w:pPr>
            <w:r w:rsidRPr="00730B53">
              <w:rPr>
                <w:rFonts w:ascii="宋体" w:eastAsia="宋体" w:hAnsi="宋体" w:cs="宋体" w:hint="eastAsia"/>
                <w:color w:val="000000"/>
                <w:kern w:val="0"/>
                <w:sz w:val="22"/>
              </w:rPr>
              <w:t>千兆</w:t>
            </w:r>
            <w:r>
              <w:rPr>
                <w:rFonts w:ascii="宋体" w:eastAsia="宋体" w:hAnsi="宋体" w:cs="宋体" w:hint="eastAsia"/>
                <w:color w:val="000000"/>
                <w:kern w:val="0"/>
                <w:sz w:val="22"/>
              </w:rPr>
              <w:t>单模</w:t>
            </w:r>
            <w:r w:rsidRPr="00730B53">
              <w:rPr>
                <w:rFonts w:ascii="宋体" w:eastAsia="宋体" w:hAnsi="宋体" w:cs="宋体" w:hint="eastAsia"/>
                <w:color w:val="000000"/>
                <w:kern w:val="0"/>
                <w:sz w:val="22"/>
              </w:rPr>
              <w:t>模块</w:t>
            </w:r>
          </w:p>
        </w:tc>
        <w:tc>
          <w:tcPr>
            <w:tcW w:w="3382" w:type="pct"/>
            <w:tcBorders>
              <w:top w:val="nil"/>
              <w:left w:val="nil"/>
              <w:bottom w:val="single" w:sz="4" w:space="0" w:color="auto"/>
              <w:right w:val="single" w:sz="4" w:space="0" w:color="auto"/>
            </w:tcBorders>
            <w:shd w:val="clear" w:color="auto" w:fill="auto"/>
            <w:vAlign w:val="center"/>
          </w:tcPr>
          <w:p w:rsidR="00BA6241" w:rsidRPr="00BA6241" w:rsidRDefault="00730B53" w:rsidP="00730B53">
            <w:pPr>
              <w:widowControl/>
              <w:jc w:val="left"/>
              <w:rPr>
                <w:rFonts w:ascii="宋体" w:eastAsia="宋体" w:hAnsi="宋体" w:cs="宋体"/>
                <w:color w:val="000000"/>
                <w:kern w:val="0"/>
                <w:sz w:val="22"/>
              </w:rPr>
            </w:pPr>
            <w:r w:rsidRPr="00730B53">
              <w:rPr>
                <w:rFonts w:ascii="宋体" w:eastAsia="宋体" w:hAnsi="宋体" w:cs="宋体" w:hint="eastAsia"/>
                <w:color w:val="000000"/>
                <w:kern w:val="0"/>
                <w:sz w:val="22"/>
              </w:rPr>
              <w:t>千兆</w:t>
            </w:r>
            <w:r>
              <w:rPr>
                <w:rFonts w:ascii="宋体" w:eastAsia="宋体" w:hAnsi="宋体" w:cs="宋体" w:hint="eastAsia"/>
                <w:color w:val="000000"/>
                <w:kern w:val="0"/>
                <w:sz w:val="22"/>
              </w:rPr>
              <w:t>单模</w:t>
            </w:r>
            <w:r w:rsidRPr="00730B53">
              <w:rPr>
                <w:rFonts w:ascii="宋体" w:eastAsia="宋体" w:hAnsi="宋体" w:cs="宋体" w:hint="eastAsia"/>
                <w:color w:val="000000"/>
                <w:kern w:val="0"/>
                <w:sz w:val="22"/>
              </w:rPr>
              <w:t>模块（3号楼WS-C3750G-12S-S与楼内接入交换机互联)</w:t>
            </w:r>
          </w:p>
        </w:tc>
        <w:tc>
          <w:tcPr>
            <w:tcW w:w="288" w:type="pct"/>
            <w:tcBorders>
              <w:top w:val="nil"/>
              <w:left w:val="nil"/>
              <w:bottom w:val="single" w:sz="4" w:space="0" w:color="auto"/>
              <w:right w:val="single" w:sz="4" w:space="0" w:color="auto"/>
            </w:tcBorders>
            <w:vAlign w:val="center"/>
          </w:tcPr>
          <w:p w:rsidR="00BA6241"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套</w:t>
            </w:r>
          </w:p>
        </w:tc>
        <w:tc>
          <w:tcPr>
            <w:tcW w:w="370" w:type="pct"/>
            <w:tcBorders>
              <w:top w:val="nil"/>
              <w:left w:val="nil"/>
              <w:bottom w:val="single" w:sz="4" w:space="0" w:color="auto"/>
              <w:right w:val="single" w:sz="4" w:space="0" w:color="auto"/>
            </w:tcBorders>
            <w:vAlign w:val="center"/>
          </w:tcPr>
          <w:p w:rsidR="00BA6241"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r>
      <w:tr w:rsidR="002E556E" w:rsidRPr="002E556E" w:rsidTr="004C6E77">
        <w:trPr>
          <w:trHeight w:val="810"/>
        </w:trPr>
        <w:tc>
          <w:tcPr>
            <w:tcW w:w="348" w:type="pct"/>
            <w:tcBorders>
              <w:top w:val="nil"/>
              <w:left w:val="single" w:sz="4" w:space="0" w:color="auto"/>
              <w:bottom w:val="single" w:sz="4" w:space="0" w:color="auto"/>
              <w:right w:val="single" w:sz="4" w:space="0" w:color="auto"/>
            </w:tcBorders>
            <w:shd w:val="clear" w:color="auto" w:fill="auto"/>
            <w:noWrap/>
            <w:vAlign w:val="center"/>
          </w:tcPr>
          <w:p w:rsidR="002E556E"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611" w:type="pct"/>
            <w:tcBorders>
              <w:top w:val="nil"/>
              <w:left w:val="nil"/>
              <w:bottom w:val="single" w:sz="4" w:space="0" w:color="auto"/>
              <w:right w:val="single" w:sz="4" w:space="0" w:color="auto"/>
            </w:tcBorders>
            <w:shd w:val="clear" w:color="auto" w:fill="auto"/>
            <w:noWrap/>
            <w:vAlign w:val="center"/>
          </w:tcPr>
          <w:p w:rsidR="002E556E"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千兆交换机</w:t>
            </w:r>
          </w:p>
        </w:tc>
        <w:tc>
          <w:tcPr>
            <w:tcW w:w="3382" w:type="pct"/>
            <w:tcBorders>
              <w:top w:val="nil"/>
              <w:left w:val="nil"/>
              <w:bottom w:val="single" w:sz="4" w:space="0" w:color="auto"/>
              <w:right w:val="single" w:sz="4" w:space="0" w:color="auto"/>
            </w:tcBorders>
            <w:shd w:val="clear" w:color="auto" w:fill="auto"/>
            <w:vAlign w:val="center"/>
          </w:tcPr>
          <w:p w:rsidR="00730B53" w:rsidRDefault="00730B53" w:rsidP="00730B5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1.智能</w:t>
            </w:r>
            <w:r w:rsidRPr="00BA6241">
              <w:rPr>
                <w:rFonts w:ascii="宋体" w:eastAsia="宋体" w:hAnsi="宋体" w:cs="宋体" w:hint="eastAsia"/>
                <w:color w:val="000000"/>
                <w:kern w:val="0"/>
                <w:sz w:val="22"/>
              </w:rPr>
              <w:t>交换机</w:t>
            </w:r>
            <w:r>
              <w:rPr>
                <w:rFonts w:ascii="宋体" w:eastAsia="宋体" w:hAnsi="宋体" w:cs="宋体" w:hint="eastAsia"/>
                <w:color w:val="000000"/>
                <w:kern w:val="0"/>
                <w:sz w:val="22"/>
              </w:rPr>
              <w:t>，</w:t>
            </w:r>
            <w:r w:rsidRPr="00BA6241">
              <w:rPr>
                <w:rFonts w:ascii="宋体" w:eastAsia="宋体" w:hAnsi="宋体" w:cs="宋体" w:hint="eastAsia"/>
                <w:color w:val="000000"/>
                <w:kern w:val="0"/>
                <w:sz w:val="22"/>
              </w:rPr>
              <w:t>24个千兆电口，</w:t>
            </w:r>
            <w:r>
              <w:rPr>
                <w:rFonts w:ascii="宋体" w:eastAsia="宋体" w:hAnsi="宋体" w:cs="宋体" w:hint="eastAsia"/>
                <w:color w:val="000000"/>
                <w:kern w:val="0"/>
                <w:sz w:val="22"/>
              </w:rPr>
              <w:t>4</w:t>
            </w:r>
            <w:r w:rsidRPr="00BA6241">
              <w:rPr>
                <w:rFonts w:ascii="宋体" w:eastAsia="宋体" w:hAnsi="宋体" w:cs="宋体" w:hint="eastAsia"/>
                <w:color w:val="000000"/>
                <w:kern w:val="0"/>
                <w:sz w:val="22"/>
              </w:rPr>
              <w:t>个</w:t>
            </w:r>
            <w:r>
              <w:rPr>
                <w:rFonts w:ascii="宋体" w:eastAsia="宋体" w:hAnsi="宋体" w:cs="宋体" w:hint="eastAsia"/>
                <w:color w:val="000000"/>
                <w:kern w:val="0"/>
                <w:sz w:val="22"/>
              </w:rPr>
              <w:t>千兆</w:t>
            </w:r>
            <w:r w:rsidRPr="00BA6241">
              <w:rPr>
                <w:rFonts w:ascii="宋体" w:eastAsia="宋体" w:hAnsi="宋体" w:cs="宋体" w:hint="eastAsia"/>
                <w:color w:val="000000"/>
                <w:kern w:val="0"/>
                <w:sz w:val="22"/>
              </w:rPr>
              <w:t>光口</w:t>
            </w:r>
            <w:r>
              <w:rPr>
                <w:rFonts w:ascii="宋体" w:eastAsia="宋体" w:hAnsi="宋体" w:cs="宋体" w:hint="eastAsia"/>
                <w:color w:val="000000"/>
                <w:kern w:val="0"/>
                <w:sz w:val="22"/>
              </w:rPr>
              <w:t>。</w:t>
            </w:r>
          </w:p>
          <w:p w:rsidR="002E556E" w:rsidRDefault="00730B53" w:rsidP="00730B5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2.千兆</w:t>
            </w:r>
            <w:r w:rsidRPr="00BA6241">
              <w:rPr>
                <w:rFonts w:ascii="宋体" w:eastAsia="宋体" w:hAnsi="宋体" w:cs="宋体" w:hint="eastAsia"/>
                <w:color w:val="000000"/>
                <w:kern w:val="0"/>
                <w:sz w:val="22"/>
              </w:rPr>
              <w:t>多模光模块</w:t>
            </w:r>
            <w:r>
              <w:rPr>
                <w:rFonts w:ascii="宋体" w:eastAsia="宋体" w:hAnsi="宋体" w:cs="宋体" w:hint="eastAsia"/>
                <w:color w:val="000000"/>
                <w:kern w:val="0"/>
                <w:sz w:val="22"/>
              </w:rPr>
              <w:t>，数量2个。</w:t>
            </w:r>
          </w:p>
          <w:p w:rsidR="009E4B32" w:rsidRPr="002E556E" w:rsidRDefault="009E4B32" w:rsidP="00730B5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用途：CT室1台，医院备用1台。</w:t>
            </w:r>
          </w:p>
        </w:tc>
        <w:tc>
          <w:tcPr>
            <w:tcW w:w="288" w:type="pct"/>
            <w:tcBorders>
              <w:top w:val="nil"/>
              <w:left w:val="nil"/>
              <w:bottom w:val="single" w:sz="4" w:space="0" w:color="auto"/>
              <w:right w:val="single" w:sz="4" w:space="0" w:color="auto"/>
            </w:tcBorders>
            <w:vAlign w:val="center"/>
          </w:tcPr>
          <w:p w:rsidR="002E556E" w:rsidRPr="00730B53"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台</w:t>
            </w:r>
          </w:p>
        </w:tc>
        <w:tc>
          <w:tcPr>
            <w:tcW w:w="370" w:type="pct"/>
            <w:tcBorders>
              <w:top w:val="nil"/>
              <w:left w:val="nil"/>
              <w:bottom w:val="single" w:sz="4" w:space="0" w:color="auto"/>
              <w:right w:val="single" w:sz="4" w:space="0" w:color="auto"/>
            </w:tcBorders>
            <w:vAlign w:val="center"/>
          </w:tcPr>
          <w:p w:rsidR="002E556E"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r>
      <w:tr w:rsidR="002E556E" w:rsidRPr="002E556E" w:rsidTr="009E4B32">
        <w:trPr>
          <w:trHeight w:val="2245"/>
        </w:trPr>
        <w:tc>
          <w:tcPr>
            <w:tcW w:w="3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56E"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rsidR="002E556E" w:rsidRPr="002E556E" w:rsidRDefault="002E556E" w:rsidP="002E556E">
            <w:pPr>
              <w:widowControl/>
              <w:jc w:val="center"/>
              <w:rPr>
                <w:rFonts w:ascii="宋体" w:eastAsia="宋体" w:hAnsi="宋体" w:cs="宋体"/>
                <w:color w:val="000000"/>
                <w:kern w:val="0"/>
                <w:sz w:val="22"/>
              </w:rPr>
            </w:pPr>
            <w:r w:rsidRPr="002E556E">
              <w:rPr>
                <w:rFonts w:ascii="宋体" w:eastAsia="宋体" w:hAnsi="宋体" w:cs="宋体" w:hint="eastAsia"/>
                <w:color w:val="000000"/>
                <w:kern w:val="0"/>
                <w:sz w:val="22"/>
              </w:rPr>
              <w:t>软管软件</w:t>
            </w:r>
          </w:p>
        </w:tc>
        <w:tc>
          <w:tcPr>
            <w:tcW w:w="3382" w:type="pct"/>
            <w:tcBorders>
              <w:top w:val="single" w:sz="4" w:space="0" w:color="auto"/>
              <w:left w:val="nil"/>
              <w:bottom w:val="single" w:sz="4" w:space="0" w:color="auto"/>
              <w:right w:val="single" w:sz="4" w:space="0" w:color="auto"/>
            </w:tcBorders>
            <w:shd w:val="clear" w:color="auto" w:fill="auto"/>
            <w:vAlign w:val="center"/>
            <w:hideMark/>
          </w:tcPr>
          <w:p w:rsidR="00B476C6" w:rsidRDefault="002E556E" w:rsidP="00B476C6">
            <w:pPr>
              <w:widowControl/>
              <w:jc w:val="left"/>
              <w:rPr>
                <w:rFonts w:ascii="宋体" w:eastAsia="宋体" w:hAnsi="宋体" w:cs="宋体"/>
                <w:color w:val="000000"/>
                <w:kern w:val="0"/>
                <w:sz w:val="22"/>
              </w:rPr>
            </w:pPr>
            <w:r w:rsidRPr="002E556E">
              <w:rPr>
                <w:rFonts w:ascii="宋体" w:eastAsia="宋体" w:hAnsi="宋体" w:cs="宋体" w:hint="eastAsia"/>
                <w:color w:val="000000"/>
                <w:kern w:val="0"/>
                <w:sz w:val="22"/>
              </w:rPr>
              <w:t>1、采用B/S架构，无需客户端安装，直接通过WEB方式实现网管功能管理；</w:t>
            </w:r>
            <w:r w:rsidRPr="002E556E">
              <w:rPr>
                <w:rFonts w:ascii="宋体" w:eastAsia="宋体" w:hAnsi="宋体" w:cs="宋体" w:hint="eastAsia"/>
                <w:color w:val="000000"/>
                <w:kern w:val="0"/>
                <w:sz w:val="22"/>
              </w:rPr>
              <w:br/>
              <w:t>2、支持CISCO/H3C/HUAWEI/3COM/HP设备的批量配置和软件管理；</w:t>
            </w:r>
            <w:r w:rsidRPr="002E556E">
              <w:rPr>
                <w:rFonts w:ascii="宋体" w:eastAsia="宋体" w:hAnsi="宋体" w:cs="宋体" w:hint="eastAsia"/>
                <w:color w:val="000000"/>
                <w:kern w:val="0"/>
                <w:sz w:val="22"/>
              </w:rPr>
              <w:br/>
              <w:t>3、提供入门导航功能，方便操作员配置网管系统；</w:t>
            </w:r>
            <w:r w:rsidRPr="002E556E">
              <w:rPr>
                <w:rFonts w:ascii="宋体" w:eastAsia="宋体" w:hAnsi="宋体" w:cs="宋体" w:hint="eastAsia"/>
                <w:color w:val="000000"/>
                <w:kern w:val="0"/>
                <w:sz w:val="22"/>
              </w:rPr>
              <w:br/>
              <w:t>4、支持Telnet/SSH代理功能，操作员可以通过WEB界面远程命令行管理设备；</w:t>
            </w:r>
          </w:p>
          <w:p w:rsidR="002E556E" w:rsidRPr="002E556E" w:rsidRDefault="002E556E" w:rsidP="009E4B32">
            <w:pPr>
              <w:widowControl/>
              <w:jc w:val="left"/>
              <w:rPr>
                <w:rFonts w:ascii="宋体" w:eastAsia="宋体" w:hAnsi="宋体" w:cs="宋体"/>
                <w:color w:val="000000"/>
                <w:kern w:val="0"/>
                <w:sz w:val="22"/>
              </w:rPr>
            </w:pPr>
            <w:r w:rsidRPr="002E556E">
              <w:rPr>
                <w:rFonts w:ascii="宋体" w:eastAsia="宋体" w:hAnsi="宋体" w:cs="宋体" w:hint="eastAsia"/>
                <w:color w:val="000000"/>
                <w:kern w:val="0"/>
                <w:sz w:val="22"/>
              </w:rPr>
              <w:t>5、配置基础管理授权≥</w:t>
            </w:r>
            <w:r w:rsidR="009E4B32">
              <w:rPr>
                <w:rFonts w:ascii="宋体" w:eastAsia="宋体" w:hAnsi="宋体" w:cs="宋体" w:hint="eastAsia"/>
                <w:color w:val="000000"/>
                <w:kern w:val="0"/>
                <w:sz w:val="22"/>
              </w:rPr>
              <w:t>100个。</w:t>
            </w:r>
          </w:p>
        </w:tc>
        <w:tc>
          <w:tcPr>
            <w:tcW w:w="288" w:type="pct"/>
            <w:tcBorders>
              <w:top w:val="single" w:sz="4" w:space="0" w:color="auto"/>
              <w:left w:val="nil"/>
              <w:bottom w:val="single" w:sz="4" w:space="0" w:color="auto"/>
              <w:right w:val="single" w:sz="4" w:space="0" w:color="auto"/>
            </w:tcBorders>
            <w:vAlign w:val="center"/>
          </w:tcPr>
          <w:p w:rsidR="002E556E" w:rsidRP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套</w:t>
            </w:r>
          </w:p>
        </w:tc>
        <w:tc>
          <w:tcPr>
            <w:tcW w:w="370" w:type="pct"/>
            <w:tcBorders>
              <w:top w:val="single" w:sz="4" w:space="0" w:color="auto"/>
              <w:left w:val="nil"/>
              <w:bottom w:val="single" w:sz="4" w:space="0" w:color="auto"/>
              <w:right w:val="single" w:sz="4" w:space="0" w:color="auto"/>
            </w:tcBorders>
            <w:vAlign w:val="center"/>
          </w:tcPr>
          <w:p w:rsidR="002E556E" w:rsidRP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r>
      <w:tr w:rsidR="002E556E" w:rsidRPr="002E556E" w:rsidTr="004C6E77">
        <w:trPr>
          <w:trHeight w:val="690"/>
        </w:trPr>
        <w:tc>
          <w:tcPr>
            <w:tcW w:w="3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56E" w:rsidRPr="002E556E"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rsidR="002E556E" w:rsidRP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光缆</w:t>
            </w:r>
          </w:p>
        </w:tc>
        <w:tc>
          <w:tcPr>
            <w:tcW w:w="3382" w:type="pct"/>
            <w:tcBorders>
              <w:top w:val="single" w:sz="4" w:space="0" w:color="auto"/>
              <w:left w:val="nil"/>
              <w:bottom w:val="single" w:sz="4" w:space="0" w:color="auto"/>
              <w:right w:val="single" w:sz="4" w:space="0" w:color="auto"/>
            </w:tcBorders>
            <w:shd w:val="clear" w:color="auto" w:fill="auto"/>
            <w:vAlign w:val="center"/>
            <w:hideMark/>
          </w:tcPr>
          <w:p w:rsidR="002E556E" w:rsidRPr="002E556E" w:rsidRDefault="002E556E" w:rsidP="002E556E">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中心机房到灾备机房24芯万兆光缆，含布线、附属设备和所需材料等</w:t>
            </w:r>
          </w:p>
        </w:tc>
        <w:tc>
          <w:tcPr>
            <w:tcW w:w="288" w:type="pct"/>
            <w:tcBorders>
              <w:top w:val="single" w:sz="4" w:space="0" w:color="auto"/>
              <w:left w:val="nil"/>
              <w:bottom w:val="single" w:sz="4" w:space="0" w:color="auto"/>
              <w:right w:val="single" w:sz="4" w:space="0" w:color="auto"/>
            </w:tcBorders>
            <w:vAlign w:val="center"/>
          </w:tcPr>
          <w:p w:rsid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w:t>
            </w:r>
          </w:p>
        </w:tc>
        <w:tc>
          <w:tcPr>
            <w:tcW w:w="370" w:type="pct"/>
            <w:tcBorders>
              <w:top w:val="single" w:sz="4" w:space="0" w:color="auto"/>
              <w:left w:val="nil"/>
              <w:bottom w:val="single" w:sz="4" w:space="0" w:color="auto"/>
              <w:right w:val="single" w:sz="4" w:space="0" w:color="auto"/>
            </w:tcBorders>
            <w:vAlign w:val="center"/>
          </w:tcPr>
          <w:p w:rsidR="002E556E" w:rsidRPr="002E556E" w:rsidRDefault="002E556E"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r>
      <w:tr w:rsidR="00B476C6" w:rsidRPr="002E556E" w:rsidTr="004C6E77">
        <w:trPr>
          <w:trHeight w:val="690"/>
        </w:trPr>
        <w:tc>
          <w:tcPr>
            <w:tcW w:w="3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6C6" w:rsidRDefault="00730B53"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rsidR="00B476C6" w:rsidRDefault="00B476C6"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服务</w:t>
            </w:r>
          </w:p>
        </w:tc>
        <w:tc>
          <w:tcPr>
            <w:tcW w:w="3382" w:type="pct"/>
            <w:tcBorders>
              <w:top w:val="single" w:sz="4" w:space="0" w:color="auto"/>
              <w:left w:val="nil"/>
              <w:bottom w:val="single" w:sz="4" w:space="0" w:color="auto"/>
              <w:right w:val="single" w:sz="4" w:space="0" w:color="auto"/>
            </w:tcBorders>
            <w:shd w:val="clear" w:color="auto" w:fill="auto"/>
            <w:vAlign w:val="center"/>
            <w:hideMark/>
          </w:tcPr>
          <w:p w:rsidR="00B476C6" w:rsidRDefault="00B476C6" w:rsidP="002E556E">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免费提供所有设备的安装实施及</w:t>
            </w:r>
            <w:r w:rsidR="00C0252E">
              <w:rPr>
                <w:rFonts w:ascii="宋体" w:eastAsia="宋体" w:hAnsi="宋体" w:cs="宋体" w:hint="eastAsia"/>
                <w:color w:val="000000"/>
                <w:kern w:val="0"/>
                <w:sz w:val="22"/>
              </w:rPr>
              <w:t>注意事项的</w:t>
            </w:r>
            <w:r>
              <w:rPr>
                <w:rFonts w:ascii="宋体" w:eastAsia="宋体" w:hAnsi="宋体" w:cs="宋体" w:hint="eastAsia"/>
                <w:color w:val="000000"/>
                <w:kern w:val="0"/>
                <w:sz w:val="22"/>
              </w:rPr>
              <w:t>系统集成</w:t>
            </w:r>
          </w:p>
        </w:tc>
        <w:tc>
          <w:tcPr>
            <w:tcW w:w="288" w:type="pct"/>
            <w:tcBorders>
              <w:top w:val="single" w:sz="4" w:space="0" w:color="auto"/>
              <w:left w:val="nil"/>
              <w:bottom w:val="single" w:sz="4" w:space="0" w:color="auto"/>
              <w:right w:val="single" w:sz="4" w:space="0" w:color="auto"/>
            </w:tcBorders>
            <w:vAlign w:val="center"/>
          </w:tcPr>
          <w:p w:rsidR="00B476C6" w:rsidRPr="00B476C6" w:rsidRDefault="00B476C6"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w:t>
            </w:r>
          </w:p>
        </w:tc>
        <w:tc>
          <w:tcPr>
            <w:tcW w:w="370" w:type="pct"/>
            <w:tcBorders>
              <w:top w:val="single" w:sz="4" w:space="0" w:color="auto"/>
              <w:left w:val="nil"/>
              <w:bottom w:val="single" w:sz="4" w:space="0" w:color="auto"/>
              <w:right w:val="single" w:sz="4" w:space="0" w:color="auto"/>
            </w:tcBorders>
            <w:vAlign w:val="center"/>
          </w:tcPr>
          <w:p w:rsidR="00B476C6" w:rsidRDefault="00B476C6" w:rsidP="002E556E">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r>
    </w:tbl>
    <w:p w:rsidR="009D750B" w:rsidRPr="009E79D7" w:rsidRDefault="009D750B" w:rsidP="00AA561F">
      <w:pPr>
        <w:spacing w:before="260" w:after="260" w:line="360" w:lineRule="auto"/>
        <w:jc w:val="left"/>
        <w:rPr>
          <w:rFonts w:asciiTheme="minorEastAsia" w:hAnsiTheme="minorEastAsia"/>
          <w:sz w:val="24"/>
          <w:szCs w:val="24"/>
        </w:rPr>
      </w:pPr>
    </w:p>
    <w:sectPr w:rsidR="009D750B" w:rsidRPr="009E79D7" w:rsidSect="00A03A70">
      <w:footerReference w:type="default" r:id="rId11"/>
      <w:pgSz w:w="11906" w:h="16838"/>
      <w:pgMar w:top="851" w:right="1416" w:bottom="1134"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52FD" w:rsidRDefault="005452FD" w:rsidP="00AB5F49">
      <w:r>
        <w:separator/>
      </w:r>
    </w:p>
  </w:endnote>
  <w:endnote w:type="continuationSeparator" w:id="1">
    <w:p w:rsidR="005452FD" w:rsidRDefault="005452FD" w:rsidP="00AB5F4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6164455"/>
      <w:docPartObj>
        <w:docPartGallery w:val="Page Numbers (Bottom of Page)"/>
        <w:docPartUnique/>
      </w:docPartObj>
    </w:sdtPr>
    <w:sdtContent>
      <w:sdt>
        <w:sdtPr>
          <w:id w:val="-1669238322"/>
          <w:docPartObj>
            <w:docPartGallery w:val="Page Numbers (Top of Page)"/>
            <w:docPartUnique/>
          </w:docPartObj>
        </w:sdtPr>
        <w:sdtContent>
          <w:p w:rsidR="00327ADE" w:rsidRDefault="00FC787D">
            <w:pPr>
              <w:pStyle w:val="a5"/>
              <w:jc w:val="center"/>
            </w:pPr>
            <w:r>
              <w:rPr>
                <w:b/>
                <w:bCs/>
                <w:sz w:val="24"/>
                <w:szCs w:val="24"/>
              </w:rPr>
              <w:fldChar w:fldCharType="begin"/>
            </w:r>
            <w:r w:rsidR="00327ADE">
              <w:rPr>
                <w:b/>
                <w:bCs/>
              </w:rPr>
              <w:instrText>PAGE</w:instrText>
            </w:r>
            <w:r>
              <w:rPr>
                <w:b/>
                <w:bCs/>
                <w:sz w:val="24"/>
                <w:szCs w:val="24"/>
              </w:rPr>
              <w:fldChar w:fldCharType="separate"/>
            </w:r>
            <w:r w:rsidR="00B80E7D">
              <w:rPr>
                <w:b/>
                <w:bCs/>
                <w:noProof/>
              </w:rPr>
              <w:t>1</w:t>
            </w:r>
            <w:r>
              <w:rPr>
                <w:b/>
                <w:bCs/>
                <w:sz w:val="24"/>
                <w:szCs w:val="24"/>
              </w:rPr>
              <w:fldChar w:fldCharType="end"/>
            </w:r>
            <w:r w:rsidR="00327ADE">
              <w:rPr>
                <w:lang w:val="zh-CN"/>
              </w:rPr>
              <w:t xml:space="preserve"> / </w:t>
            </w:r>
            <w:r>
              <w:rPr>
                <w:b/>
                <w:bCs/>
                <w:sz w:val="24"/>
                <w:szCs w:val="24"/>
              </w:rPr>
              <w:fldChar w:fldCharType="begin"/>
            </w:r>
            <w:r w:rsidR="00327ADE">
              <w:rPr>
                <w:b/>
                <w:bCs/>
              </w:rPr>
              <w:instrText>NUMPAGES</w:instrText>
            </w:r>
            <w:r>
              <w:rPr>
                <w:b/>
                <w:bCs/>
                <w:sz w:val="24"/>
                <w:szCs w:val="24"/>
              </w:rPr>
              <w:fldChar w:fldCharType="separate"/>
            </w:r>
            <w:r w:rsidR="00B80E7D">
              <w:rPr>
                <w:b/>
                <w:bCs/>
                <w:noProof/>
              </w:rPr>
              <w:t>7</w:t>
            </w:r>
            <w:r>
              <w:rPr>
                <w:b/>
                <w:bCs/>
                <w:sz w:val="24"/>
                <w:szCs w:val="24"/>
              </w:rPr>
              <w:fldChar w:fldCharType="end"/>
            </w:r>
          </w:p>
        </w:sdtContent>
      </w:sdt>
    </w:sdtContent>
  </w:sdt>
  <w:p w:rsidR="00327ADE" w:rsidRDefault="00327AD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52FD" w:rsidRDefault="005452FD" w:rsidP="00AB5F49">
      <w:r>
        <w:separator/>
      </w:r>
    </w:p>
  </w:footnote>
  <w:footnote w:type="continuationSeparator" w:id="1">
    <w:p w:rsidR="005452FD" w:rsidRDefault="005452FD" w:rsidP="00AB5F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A"/>
    <w:multiLevelType w:val="multilevel"/>
    <w:tmpl w:val="0000001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130"/>
        </w:tabs>
        <w:ind w:left="113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071F6246"/>
    <w:multiLevelType w:val="hybridMultilevel"/>
    <w:tmpl w:val="B7F84BF8"/>
    <w:lvl w:ilvl="0" w:tplc="CF301A54">
      <w:start w:val="1"/>
      <w:numFmt w:val="bullet"/>
      <w:lvlText w:val="•"/>
      <w:lvlJc w:val="left"/>
      <w:pPr>
        <w:tabs>
          <w:tab w:val="num" w:pos="720"/>
        </w:tabs>
        <w:ind w:left="720" w:hanging="360"/>
      </w:pPr>
      <w:rPr>
        <w:rFonts w:ascii="Arial" w:hAnsi="Arial" w:hint="default"/>
      </w:rPr>
    </w:lvl>
    <w:lvl w:ilvl="1" w:tplc="87684992" w:tentative="1">
      <w:start w:val="1"/>
      <w:numFmt w:val="bullet"/>
      <w:lvlText w:val="•"/>
      <w:lvlJc w:val="left"/>
      <w:pPr>
        <w:tabs>
          <w:tab w:val="num" w:pos="1440"/>
        </w:tabs>
        <w:ind w:left="1440" w:hanging="360"/>
      </w:pPr>
      <w:rPr>
        <w:rFonts w:ascii="Arial" w:hAnsi="Arial" w:hint="default"/>
      </w:rPr>
    </w:lvl>
    <w:lvl w:ilvl="2" w:tplc="D0A6021C" w:tentative="1">
      <w:start w:val="1"/>
      <w:numFmt w:val="bullet"/>
      <w:lvlText w:val="•"/>
      <w:lvlJc w:val="left"/>
      <w:pPr>
        <w:tabs>
          <w:tab w:val="num" w:pos="2160"/>
        </w:tabs>
        <w:ind w:left="2160" w:hanging="360"/>
      </w:pPr>
      <w:rPr>
        <w:rFonts w:ascii="Arial" w:hAnsi="Arial" w:hint="default"/>
      </w:rPr>
    </w:lvl>
    <w:lvl w:ilvl="3" w:tplc="53043C3C" w:tentative="1">
      <w:start w:val="1"/>
      <w:numFmt w:val="bullet"/>
      <w:lvlText w:val="•"/>
      <w:lvlJc w:val="left"/>
      <w:pPr>
        <w:tabs>
          <w:tab w:val="num" w:pos="2880"/>
        </w:tabs>
        <w:ind w:left="2880" w:hanging="360"/>
      </w:pPr>
      <w:rPr>
        <w:rFonts w:ascii="Arial" w:hAnsi="Arial" w:hint="default"/>
      </w:rPr>
    </w:lvl>
    <w:lvl w:ilvl="4" w:tplc="3E1406B0" w:tentative="1">
      <w:start w:val="1"/>
      <w:numFmt w:val="bullet"/>
      <w:lvlText w:val="•"/>
      <w:lvlJc w:val="left"/>
      <w:pPr>
        <w:tabs>
          <w:tab w:val="num" w:pos="3600"/>
        </w:tabs>
        <w:ind w:left="3600" w:hanging="360"/>
      </w:pPr>
      <w:rPr>
        <w:rFonts w:ascii="Arial" w:hAnsi="Arial" w:hint="default"/>
      </w:rPr>
    </w:lvl>
    <w:lvl w:ilvl="5" w:tplc="C6AAE476" w:tentative="1">
      <w:start w:val="1"/>
      <w:numFmt w:val="bullet"/>
      <w:lvlText w:val="•"/>
      <w:lvlJc w:val="left"/>
      <w:pPr>
        <w:tabs>
          <w:tab w:val="num" w:pos="4320"/>
        </w:tabs>
        <w:ind w:left="4320" w:hanging="360"/>
      </w:pPr>
      <w:rPr>
        <w:rFonts w:ascii="Arial" w:hAnsi="Arial" w:hint="default"/>
      </w:rPr>
    </w:lvl>
    <w:lvl w:ilvl="6" w:tplc="37C03A44" w:tentative="1">
      <w:start w:val="1"/>
      <w:numFmt w:val="bullet"/>
      <w:lvlText w:val="•"/>
      <w:lvlJc w:val="left"/>
      <w:pPr>
        <w:tabs>
          <w:tab w:val="num" w:pos="5040"/>
        </w:tabs>
        <w:ind w:left="5040" w:hanging="360"/>
      </w:pPr>
      <w:rPr>
        <w:rFonts w:ascii="Arial" w:hAnsi="Arial" w:hint="default"/>
      </w:rPr>
    </w:lvl>
    <w:lvl w:ilvl="7" w:tplc="BD6EB78A" w:tentative="1">
      <w:start w:val="1"/>
      <w:numFmt w:val="bullet"/>
      <w:lvlText w:val="•"/>
      <w:lvlJc w:val="left"/>
      <w:pPr>
        <w:tabs>
          <w:tab w:val="num" w:pos="5760"/>
        </w:tabs>
        <w:ind w:left="5760" w:hanging="360"/>
      </w:pPr>
      <w:rPr>
        <w:rFonts w:ascii="Arial" w:hAnsi="Arial" w:hint="default"/>
      </w:rPr>
    </w:lvl>
    <w:lvl w:ilvl="8" w:tplc="99E450F8" w:tentative="1">
      <w:start w:val="1"/>
      <w:numFmt w:val="bullet"/>
      <w:lvlText w:val="•"/>
      <w:lvlJc w:val="left"/>
      <w:pPr>
        <w:tabs>
          <w:tab w:val="num" w:pos="6480"/>
        </w:tabs>
        <w:ind w:left="6480" w:hanging="360"/>
      </w:pPr>
      <w:rPr>
        <w:rFonts w:ascii="Arial" w:hAnsi="Arial" w:hint="default"/>
      </w:rPr>
    </w:lvl>
  </w:abstractNum>
  <w:abstractNum w:abstractNumId="2">
    <w:nsid w:val="31B05C9A"/>
    <w:multiLevelType w:val="hybridMultilevel"/>
    <w:tmpl w:val="7C5C4D0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510E4594"/>
    <w:multiLevelType w:val="hybridMultilevel"/>
    <w:tmpl w:val="1358588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5F3B21C7"/>
    <w:multiLevelType w:val="hybridMultilevel"/>
    <w:tmpl w:val="BAC241E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607D718D"/>
    <w:multiLevelType w:val="hybridMultilevel"/>
    <w:tmpl w:val="E94CC1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6F154F3C"/>
    <w:multiLevelType w:val="hybridMultilevel"/>
    <w:tmpl w:val="D86C50F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785E01E6"/>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6"/>
  </w:num>
  <w:num w:numId="2">
    <w:abstractNumId w:val="3"/>
  </w:num>
  <w:num w:numId="3">
    <w:abstractNumId w:val="4"/>
  </w:num>
  <w:num w:numId="4">
    <w:abstractNumId w:val="5"/>
  </w:num>
  <w:num w:numId="5">
    <w:abstractNumId w:val="0"/>
  </w:num>
  <w:num w:numId="6">
    <w:abstractNumId w:val="2"/>
  </w:num>
  <w:num w:numId="7">
    <w:abstractNumId w:val="7"/>
  </w:num>
  <w:num w:numId="8">
    <w:abstractNumId w:val="7"/>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1A4F"/>
    <w:rsid w:val="00006B14"/>
    <w:rsid w:val="00011517"/>
    <w:rsid w:val="00012FCA"/>
    <w:rsid w:val="000451EF"/>
    <w:rsid w:val="00082795"/>
    <w:rsid w:val="0009305C"/>
    <w:rsid w:val="000938C8"/>
    <w:rsid w:val="000A606E"/>
    <w:rsid w:val="000C3D4E"/>
    <w:rsid w:val="000F1BA3"/>
    <w:rsid w:val="000F765B"/>
    <w:rsid w:val="00116C5F"/>
    <w:rsid w:val="0013311D"/>
    <w:rsid w:val="001725B3"/>
    <w:rsid w:val="00186AB1"/>
    <w:rsid w:val="001A72BC"/>
    <w:rsid w:val="00220D6F"/>
    <w:rsid w:val="00235126"/>
    <w:rsid w:val="00261D5D"/>
    <w:rsid w:val="00277E61"/>
    <w:rsid w:val="00285050"/>
    <w:rsid w:val="002A3D77"/>
    <w:rsid w:val="002A6E9C"/>
    <w:rsid w:val="002D1D77"/>
    <w:rsid w:val="002E556E"/>
    <w:rsid w:val="00311D80"/>
    <w:rsid w:val="00320FCD"/>
    <w:rsid w:val="00327ADE"/>
    <w:rsid w:val="00344FCF"/>
    <w:rsid w:val="00354731"/>
    <w:rsid w:val="003870E4"/>
    <w:rsid w:val="003C56D7"/>
    <w:rsid w:val="003D16A9"/>
    <w:rsid w:val="003F1A94"/>
    <w:rsid w:val="00405A87"/>
    <w:rsid w:val="00424CB3"/>
    <w:rsid w:val="0044437A"/>
    <w:rsid w:val="004628FA"/>
    <w:rsid w:val="00467F19"/>
    <w:rsid w:val="00471B33"/>
    <w:rsid w:val="0047344E"/>
    <w:rsid w:val="00487B1F"/>
    <w:rsid w:val="0049215E"/>
    <w:rsid w:val="00497CFA"/>
    <w:rsid w:val="004A08B8"/>
    <w:rsid w:val="004A285F"/>
    <w:rsid w:val="004C6E77"/>
    <w:rsid w:val="004F32ED"/>
    <w:rsid w:val="0052605E"/>
    <w:rsid w:val="005452FD"/>
    <w:rsid w:val="0056183F"/>
    <w:rsid w:val="005B6067"/>
    <w:rsid w:val="005C1D73"/>
    <w:rsid w:val="005F2E3F"/>
    <w:rsid w:val="005F6896"/>
    <w:rsid w:val="006240C2"/>
    <w:rsid w:val="00634A9C"/>
    <w:rsid w:val="00667DC0"/>
    <w:rsid w:val="006706E2"/>
    <w:rsid w:val="00671012"/>
    <w:rsid w:val="00671E8F"/>
    <w:rsid w:val="00672909"/>
    <w:rsid w:val="00695974"/>
    <w:rsid w:val="006E35E6"/>
    <w:rsid w:val="006E4706"/>
    <w:rsid w:val="00715CDE"/>
    <w:rsid w:val="0072535B"/>
    <w:rsid w:val="00730B53"/>
    <w:rsid w:val="00754850"/>
    <w:rsid w:val="00766DD1"/>
    <w:rsid w:val="007757FD"/>
    <w:rsid w:val="007811FA"/>
    <w:rsid w:val="00785A0F"/>
    <w:rsid w:val="007933AC"/>
    <w:rsid w:val="007B5421"/>
    <w:rsid w:val="007E693A"/>
    <w:rsid w:val="007F2FC8"/>
    <w:rsid w:val="00800EBA"/>
    <w:rsid w:val="0082618A"/>
    <w:rsid w:val="00862782"/>
    <w:rsid w:val="00880E67"/>
    <w:rsid w:val="008B7F93"/>
    <w:rsid w:val="008D01BE"/>
    <w:rsid w:val="008D1FC3"/>
    <w:rsid w:val="00917A88"/>
    <w:rsid w:val="00953756"/>
    <w:rsid w:val="00972864"/>
    <w:rsid w:val="00985AD2"/>
    <w:rsid w:val="009A15AB"/>
    <w:rsid w:val="009A60A5"/>
    <w:rsid w:val="009C7A05"/>
    <w:rsid w:val="009D750B"/>
    <w:rsid w:val="009E4B32"/>
    <w:rsid w:val="009E79D7"/>
    <w:rsid w:val="00A03A70"/>
    <w:rsid w:val="00A16C52"/>
    <w:rsid w:val="00A17035"/>
    <w:rsid w:val="00A3034E"/>
    <w:rsid w:val="00A83741"/>
    <w:rsid w:val="00A86A28"/>
    <w:rsid w:val="00AA561F"/>
    <w:rsid w:val="00AB5F49"/>
    <w:rsid w:val="00AD3BBF"/>
    <w:rsid w:val="00AE13BF"/>
    <w:rsid w:val="00AE19A8"/>
    <w:rsid w:val="00AF0833"/>
    <w:rsid w:val="00B14E6E"/>
    <w:rsid w:val="00B31A3C"/>
    <w:rsid w:val="00B476C6"/>
    <w:rsid w:val="00B75453"/>
    <w:rsid w:val="00B80E7D"/>
    <w:rsid w:val="00BA565C"/>
    <w:rsid w:val="00BA6241"/>
    <w:rsid w:val="00BC2D78"/>
    <w:rsid w:val="00BE1A4F"/>
    <w:rsid w:val="00C0252E"/>
    <w:rsid w:val="00C16AD9"/>
    <w:rsid w:val="00C20336"/>
    <w:rsid w:val="00C21D66"/>
    <w:rsid w:val="00C24FC6"/>
    <w:rsid w:val="00C34777"/>
    <w:rsid w:val="00C43788"/>
    <w:rsid w:val="00C565BD"/>
    <w:rsid w:val="00C67B86"/>
    <w:rsid w:val="00C735CF"/>
    <w:rsid w:val="00C87A9A"/>
    <w:rsid w:val="00C906F5"/>
    <w:rsid w:val="00C93341"/>
    <w:rsid w:val="00CB5E6F"/>
    <w:rsid w:val="00CC6117"/>
    <w:rsid w:val="00CE39DA"/>
    <w:rsid w:val="00CE419D"/>
    <w:rsid w:val="00D0047C"/>
    <w:rsid w:val="00D33820"/>
    <w:rsid w:val="00D52952"/>
    <w:rsid w:val="00D67AED"/>
    <w:rsid w:val="00D70F13"/>
    <w:rsid w:val="00DF4DDE"/>
    <w:rsid w:val="00E04530"/>
    <w:rsid w:val="00E06A53"/>
    <w:rsid w:val="00E11A50"/>
    <w:rsid w:val="00E41213"/>
    <w:rsid w:val="00E76641"/>
    <w:rsid w:val="00EA0478"/>
    <w:rsid w:val="00EA50B9"/>
    <w:rsid w:val="00EE0E01"/>
    <w:rsid w:val="00F43582"/>
    <w:rsid w:val="00F47ECE"/>
    <w:rsid w:val="00F539FC"/>
    <w:rsid w:val="00F5697A"/>
    <w:rsid w:val="00F761FD"/>
    <w:rsid w:val="00F76874"/>
    <w:rsid w:val="00F830D5"/>
    <w:rsid w:val="00FA0B1F"/>
    <w:rsid w:val="00FB036C"/>
    <w:rsid w:val="00FB1630"/>
    <w:rsid w:val="00FC027E"/>
    <w:rsid w:val="00FC78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FCF"/>
    <w:pPr>
      <w:widowControl w:val="0"/>
      <w:jc w:val="both"/>
    </w:pPr>
  </w:style>
  <w:style w:type="paragraph" w:styleId="1">
    <w:name w:val="heading 1"/>
    <w:basedOn w:val="a"/>
    <w:next w:val="a"/>
    <w:link w:val="1Char"/>
    <w:uiPriority w:val="9"/>
    <w:qFormat/>
    <w:rsid w:val="00671E8F"/>
    <w:pPr>
      <w:keepNext/>
      <w:keepLines/>
      <w:numPr>
        <w:numId w:val="7"/>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71E8F"/>
    <w:pPr>
      <w:keepNext/>
      <w:keepLines/>
      <w:numPr>
        <w:ilvl w:val="1"/>
        <w:numId w:val="7"/>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heading 3,H3,l3,CT,标题 3 Char Char,标题 3 Char Char Char Char,标题 3 Char Char Char,sect1.2.3,h3,3,Heading 3 - old,Level 3 Topic Heading,PRTM Heading 3,BOD 0,3rd level,Level 3 Head,level_3,PIM 3,sect1.2.31,sect1.2.32,sect1.2.311,sect1.2.33,Map"/>
    <w:basedOn w:val="a"/>
    <w:next w:val="a"/>
    <w:link w:val="3Char"/>
    <w:qFormat/>
    <w:rsid w:val="00671E8F"/>
    <w:pPr>
      <w:keepNext/>
      <w:keepLines/>
      <w:numPr>
        <w:ilvl w:val="2"/>
        <w:numId w:val="7"/>
      </w:numPr>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semiHidden/>
    <w:unhideWhenUsed/>
    <w:qFormat/>
    <w:rsid w:val="00671E8F"/>
    <w:pPr>
      <w:keepNext/>
      <w:keepLines/>
      <w:numPr>
        <w:ilvl w:val="3"/>
        <w:numId w:val="7"/>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671E8F"/>
    <w:pPr>
      <w:keepNext/>
      <w:keepLines/>
      <w:numPr>
        <w:ilvl w:val="4"/>
        <w:numId w:val="7"/>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671E8F"/>
    <w:pPr>
      <w:keepNext/>
      <w:keepLines/>
      <w:numPr>
        <w:ilvl w:val="5"/>
        <w:numId w:val="7"/>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671E8F"/>
    <w:pPr>
      <w:keepNext/>
      <w:keepLines/>
      <w:numPr>
        <w:ilvl w:val="6"/>
        <w:numId w:val="7"/>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671E8F"/>
    <w:pPr>
      <w:keepNext/>
      <w:keepLines/>
      <w:numPr>
        <w:ilvl w:val="7"/>
        <w:numId w:val="7"/>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671E8F"/>
    <w:pPr>
      <w:keepNext/>
      <w:keepLines/>
      <w:numPr>
        <w:ilvl w:val="8"/>
        <w:numId w:val="7"/>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B7F93"/>
    <w:pPr>
      <w:ind w:leftChars="2500" w:left="100"/>
    </w:pPr>
  </w:style>
  <w:style w:type="character" w:customStyle="1" w:styleId="Char">
    <w:name w:val="日期 Char"/>
    <w:basedOn w:val="a0"/>
    <w:link w:val="a3"/>
    <w:uiPriority w:val="99"/>
    <w:semiHidden/>
    <w:rsid w:val="008B7F93"/>
  </w:style>
  <w:style w:type="paragraph" w:styleId="a4">
    <w:name w:val="header"/>
    <w:basedOn w:val="a"/>
    <w:link w:val="Char0"/>
    <w:uiPriority w:val="99"/>
    <w:unhideWhenUsed/>
    <w:rsid w:val="00AB5F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B5F49"/>
    <w:rPr>
      <w:sz w:val="18"/>
      <w:szCs w:val="18"/>
    </w:rPr>
  </w:style>
  <w:style w:type="paragraph" w:styleId="a5">
    <w:name w:val="footer"/>
    <w:basedOn w:val="a"/>
    <w:link w:val="Char1"/>
    <w:uiPriority w:val="99"/>
    <w:unhideWhenUsed/>
    <w:rsid w:val="00AB5F49"/>
    <w:pPr>
      <w:tabs>
        <w:tab w:val="center" w:pos="4153"/>
        <w:tab w:val="right" w:pos="8306"/>
      </w:tabs>
      <w:snapToGrid w:val="0"/>
      <w:jc w:val="left"/>
    </w:pPr>
    <w:rPr>
      <w:sz w:val="18"/>
      <w:szCs w:val="18"/>
    </w:rPr>
  </w:style>
  <w:style w:type="character" w:customStyle="1" w:styleId="Char1">
    <w:name w:val="页脚 Char"/>
    <w:basedOn w:val="a0"/>
    <w:link w:val="a5"/>
    <w:uiPriority w:val="99"/>
    <w:rsid w:val="00AB5F49"/>
    <w:rPr>
      <w:sz w:val="18"/>
      <w:szCs w:val="18"/>
    </w:rPr>
  </w:style>
  <w:style w:type="paragraph" w:styleId="a6">
    <w:name w:val="Balloon Text"/>
    <w:basedOn w:val="a"/>
    <w:link w:val="Char2"/>
    <w:uiPriority w:val="99"/>
    <w:semiHidden/>
    <w:unhideWhenUsed/>
    <w:rsid w:val="00C565BD"/>
    <w:rPr>
      <w:sz w:val="18"/>
      <w:szCs w:val="18"/>
    </w:rPr>
  </w:style>
  <w:style w:type="character" w:customStyle="1" w:styleId="Char2">
    <w:name w:val="批注框文本 Char"/>
    <w:basedOn w:val="a0"/>
    <w:link w:val="a6"/>
    <w:uiPriority w:val="99"/>
    <w:semiHidden/>
    <w:rsid w:val="00C565BD"/>
    <w:rPr>
      <w:sz w:val="18"/>
      <w:szCs w:val="18"/>
    </w:rPr>
  </w:style>
  <w:style w:type="table" w:styleId="a7">
    <w:name w:val="Table Grid"/>
    <w:basedOn w:val="a1"/>
    <w:uiPriority w:val="59"/>
    <w:rsid w:val="00C565BD"/>
    <w:rPr>
      <w:rFonts w:ascii="Arial" w:eastAsia="黑体"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aliases w:val="lp1,List Paragraph1,Bullet List,FooterText,numbered,Paragraphe de liste1,符号列表,List,符号1.1（天云科技）,List1,Use Case List Paragraph,Bulleted Text,b1,Bullet for no #'s,Body Bullet,List bullet,List Paragraph 1,Ref,B1,bu1,bu1 + Before:  0 pt,After:  6 pt"/>
    <w:basedOn w:val="a"/>
    <w:link w:val="Char3"/>
    <w:uiPriority w:val="34"/>
    <w:qFormat/>
    <w:rsid w:val="00116C5F"/>
    <w:pPr>
      <w:ind w:firstLineChars="200" w:firstLine="420"/>
    </w:pPr>
    <w:rPr>
      <w:rFonts w:ascii="Times New Roman" w:eastAsia="宋体" w:hAnsi="Times New Roman" w:cs="Times New Roman"/>
      <w:szCs w:val="24"/>
    </w:rPr>
  </w:style>
  <w:style w:type="character" w:customStyle="1" w:styleId="1Char">
    <w:name w:val="标题 1 Char"/>
    <w:basedOn w:val="a0"/>
    <w:link w:val="1"/>
    <w:uiPriority w:val="9"/>
    <w:rsid w:val="00671E8F"/>
    <w:rPr>
      <w:b/>
      <w:bCs/>
      <w:kern w:val="44"/>
      <w:sz w:val="44"/>
      <w:szCs w:val="44"/>
    </w:rPr>
  </w:style>
  <w:style w:type="character" w:customStyle="1" w:styleId="2Char">
    <w:name w:val="标题 2 Char"/>
    <w:basedOn w:val="a0"/>
    <w:link w:val="2"/>
    <w:uiPriority w:val="9"/>
    <w:rsid w:val="00671E8F"/>
    <w:rPr>
      <w:rFonts w:asciiTheme="majorHAnsi" w:eastAsiaTheme="majorEastAsia" w:hAnsiTheme="majorHAnsi" w:cstheme="majorBidi"/>
      <w:b/>
      <w:bCs/>
      <w:sz w:val="32"/>
      <w:szCs w:val="32"/>
    </w:rPr>
  </w:style>
  <w:style w:type="character" w:customStyle="1" w:styleId="3Char">
    <w:name w:val="标题 3 Char"/>
    <w:aliases w:val="heading 3 Char,H3 Char,l3 Char,CT Char,标题 3 Char Char Char1,标题 3 Char Char Char Char Char,标题 3 Char Char Char Char1,sect1.2.3 Char,h3 Char,3 Char,Heading 3 - old Char,Level 3 Topic Heading Char,PRTM Heading 3 Char,BOD 0 Char,3rd level Char"/>
    <w:basedOn w:val="a0"/>
    <w:link w:val="3"/>
    <w:rsid w:val="00671E8F"/>
    <w:rPr>
      <w:rFonts w:ascii="Times New Roman" w:eastAsia="宋体" w:hAnsi="Times New Roman" w:cs="Times New Roman"/>
      <w:b/>
      <w:bCs/>
      <w:sz w:val="32"/>
      <w:szCs w:val="32"/>
    </w:rPr>
  </w:style>
  <w:style w:type="character" w:customStyle="1" w:styleId="4Char">
    <w:name w:val="标题 4 Char"/>
    <w:basedOn w:val="a0"/>
    <w:link w:val="4"/>
    <w:uiPriority w:val="9"/>
    <w:semiHidden/>
    <w:rsid w:val="00671E8F"/>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671E8F"/>
    <w:rPr>
      <w:b/>
      <w:bCs/>
      <w:sz w:val="28"/>
      <w:szCs w:val="28"/>
    </w:rPr>
  </w:style>
  <w:style w:type="character" w:customStyle="1" w:styleId="6Char">
    <w:name w:val="标题 6 Char"/>
    <w:basedOn w:val="a0"/>
    <w:link w:val="6"/>
    <w:uiPriority w:val="9"/>
    <w:semiHidden/>
    <w:rsid w:val="00671E8F"/>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671E8F"/>
    <w:rPr>
      <w:b/>
      <w:bCs/>
      <w:sz w:val="24"/>
      <w:szCs w:val="24"/>
    </w:rPr>
  </w:style>
  <w:style w:type="character" w:customStyle="1" w:styleId="8Char">
    <w:name w:val="标题 8 Char"/>
    <w:basedOn w:val="a0"/>
    <w:link w:val="8"/>
    <w:uiPriority w:val="9"/>
    <w:semiHidden/>
    <w:rsid w:val="00671E8F"/>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671E8F"/>
    <w:rPr>
      <w:rFonts w:asciiTheme="majorHAnsi" w:eastAsiaTheme="majorEastAsia" w:hAnsiTheme="majorHAnsi" w:cstheme="majorBidi"/>
      <w:szCs w:val="21"/>
    </w:rPr>
  </w:style>
  <w:style w:type="character" w:customStyle="1" w:styleId="Char3">
    <w:name w:val="列出段落 Char"/>
    <w:aliases w:val="lp1 Char,List Paragraph1 Char,Bullet List Char,FooterText Char,numbered Char,Paragraphe de liste1 Char,符号列表 Char,List Char,符号1.1（天云科技） Char,List1 Char,Use Case List Paragraph Char,Bulleted Text Char,b1 Char,Bullet for no #'s Char,Ref Char"/>
    <w:basedOn w:val="a0"/>
    <w:link w:val="a8"/>
    <w:uiPriority w:val="34"/>
    <w:locked/>
    <w:rsid w:val="00671E8F"/>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71E8F"/>
    <w:pPr>
      <w:keepNext/>
      <w:keepLines/>
      <w:numPr>
        <w:numId w:val="7"/>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71E8F"/>
    <w:pPr>
      <w:keepNext/>
      <w:keepLines/>
      <w:numPr>
        <w:ilvl w:val="1"/>
        <w:numId w:val="7"/>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heading 3,H3,l3,CT,标题 3 Char Char,标题 3 Char Char Char Char,标题 3 Char Char Char,sect1.2.3,h3,3,Heading 3 - old,Level 3 Topic Heading,PRTM Heading 3,BOD 0,3rd level,Level 3 Head,level_3,PIM 3,sect1.2.31,sect1.2.32,sect1.2.311,sect1.2.33,Map"/>
    <w:basedOn w:val="a"/>
    <w:next w:val="a"/>
    <w:link w:val="3Char"/>
    <w:qFormat/>
    <w:rsid w:val="00671E8F"/>
    <w:pPr>
      <w:keepNext/>
      <w:keepLines/>
      <w:numPr>
        <w:ilvl w:val="2"/>
        <w:numId w:val="7"/>
      </w:numPr>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semiHidden/>
    <w:unhideWhenUsed/>
    <w:qFormat/>
    <w:rsid w:val="00671E8F"/>
    <w:pPr>
      <w:keepNext/>
      <w:keepLines/>
      <w:numPr>
        <w:ilvl w:val="3"/>
        <w:numId w:val="7"/>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671E8F"/>
    <w:pPr>
      <w:keepNext/>
      <w:keepLines/>
      <w:numPr>
        <w:ilvl w:val="4"/>
        <w:numId w:val="7"/>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671E8F"/>
    <w:pPr>
      <w:keepNext/>
      <w:keepLines/>
      <w:numPr>
        <w:ilvl w:val="5"/>
        <w:numId w:val="7"/>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671E8F"/>
    <w:pPr>
      <w:keepNext/>
      <w:keepLines/>
      <w:numPr>
        <w:ilvl w:val="6"/>
        <w:numId w:val="7"/>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671E8F"/>
    <w:pPr>
      <w:keepNext/>
      <w:keepLines/>
      <w:numPr>
        <w:ilvl w:val="7"/>
        <w:numId w:val="7"/>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671E8F"/>
    <w:pPr>
      <w:keepNext/>
      <w:keepLines/>
      <w:numPr>
        <w:ilvl w:val="8"/>
        <w:numId w:val="7"/>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B7F93"/>
    <w:pPr>
      <w:ind w:leftChars="2500" w:left="100"/>
    </w:pPr>
  </w:style>
  <w:style w:type="character" w:customStyle="1" w:styleId="Char">
    <w:name w:val="日期 Char"/>
    <w:basedOn w:val="a0"/>
    <w:link w:val="a3"/>
    <w:uiPriority w:val="99"/>
    <w:semiHidden/>
    <w:rsid w:val="008B7F93"/>
  </w:style>
  <w:style w:type="paragraph" w:styleId="a4">
    <w:name w:val="header"/>
    <w:basedOn w:val="a"/>
    <w:link w:val="Char0"/>
    <w:uiPriority w:val="99"/>
    <w:unhideWhenUsed/>
    <w:rsid w:val="00AB5F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B5F49"/>
    <w:rPr>
      <w:sz w:val="18"/>
      <w:szCs w:val="18"/>
    </w:rPr>
  </w:style>
  <w:style w:type="paragraph" w:styleId="a5">
    <w:name w:val="footer"/>
    <w:basedOn w:val="a"/>
    <w:link w:val="Char1"/>
    <w:uiPriority w:val="99"/>
    <w:unhideWhenUsed/>
    <w:rsid w:val="00AB5F49"/>
    <w:pPr>
      <w:tabs>
        <w:tab w:val="center" w:pos="4153"/>
        <w:tab w:val="right" w:pos="8306"/>
      </w:tabs>
      <w:snapToGrid w:val="0"/>
      <w:jc w:val="left"/>
    </w:pPr>
    <w:rPr>
      <w:sz w:val="18"/>
      <w:szCs w:val="18"/>
    </w:rPr>
  </w:style>
  <w:style w:type="character" w:customStyle="1" w:styleId="Char1">
    <w:name w:val="页脚 Char"/>
    <w:basedOn w:val="a0"/>
    <w:link w:val="a5"/>
    <w:uiPriority w:val="99"/>
    <w:rsid w:val="00AB5F49"/>
    <w:rPr>
      <w:sz w:val="18"/>
      <w:szCs w:val="18"/>
    </w:rPr>
  </w:style>
  <w:style w:type="paragraph" w:styleId="a6">
    <w:name w:val="Balloon Text"/>
    <w:basedOn w:val="a"/>
    <w:link w:val="Char2"/>
    <w:uiPriority w:val="99"/>
    <w:semiHidden/>
    <w:unhideWhenUsed/>
    <w:rsid w:val="00C565BD"/>
    <w:rPr>
      <w:sz w:val="18"/>
      <w:szCs w:val="18"/>
    </w:rPr>
  </w:style>
  <w:style w:type="character" w:customStyle="1" w:styleId="Char2">
    <w:name w:val="批注框文本 Char"/>
    <w:basedOn w:val="a0"/>
    <w:link w:val="a6"/>
    <w:uiPriority w:val="99"/>
    <w:semiHidden/>
    <w:rsid w:val="00C565BD"/>
    <w:rPr>
      <w:sz w:val="18"/>
      <w:szCs w:val="18"/>
    </w:rPr>
  </w:style>
  <w:style w:type="table" w:styleId="a7">
    <w:name w:val="Table Grid"/>
    <w:basedOn w:val="a1"/>
    <w:uiPriority w:val="59"/>
    <w:rsid w:val="00C565BD"/>
    <w:rPr>
      <w:rFonts w:ascii="Arial" w:eastAsia="黑体"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aliases w:val="lp1,List Paragraph1,Bullet List,FooterText,numbered,Paragraphe de liste1,符号列表,List,符号1.1（天云科技）,List1,Use Case List Paragraph,Bulleted Text,b1,Bullet for no #'s,Body Bullet,List bullet,List Paragraph 1,Ref,B1,bu1,bu1 + Before:  0 pt,After:  6 pt"/>
    <w:basedOn w:val="a"/>
    <w:link w:val="Char3"/>
    <w:uiPriority w:val="34"/>
    <w:qFormat/>
    <w:rsid w:val="00116C5F"/>
    <w:pPr>
      <w:ind w:firstLineChars="200" w:firstLine="420"/>
    </w:pPr>
    <w:rPr>
      <w:rFonts w:ascii="Times New Roman" w:eastAsia="宋体" w:hAnsi="Times New Roman" w:cs="Times New Roman"/>
      <w:szCs w:val="24"/>
    </w:rPr>
  </w:style>
  <w:style w:type="character" w:customStyle="1" w:styleId="1Char">
    <w:name w:val="标题 1 Char"/>
    <w:basedOn w:val="a0"/>
    <w:link w:val="1"/>
    <w:uiPriority w:val="9"/>
    <w:rsid w:val="00671E8F"/>
    <w:rPr>
      <w:b/>
      <w:bCs/>
      <w:kern w:val="44"/>
      <w:sz w:val="44"/>
      <w:szCs w:val="44"/>
    </w:rPr>
  </w:style>
  <w:style w:type="character" w:customStyle="1" w:styleId="2Char">
    <w:name w:val="标题 2 Char"/>
    <w:basedOn w:val="a0"/>
    <w:link w:val="2"/>
    <w:uiPriority w:val="9"/>
    <w:rsid w:val="00671E8F"/>
    <w:rPr>
      <w:rFonts w:asciiTheme="majorHAnsi" w:eastAsiaTheme="majorEastAsia" w:hAnsiTheme="majorHAnsi" w:cstheme="majorBidi"/>
      <w:b/>
      <w:bCs/>
      <w:sz w:val="32"/>
      <w:szCs w:val="32"/>
    </w:rPr>
  </w:style>
  <w:style w:type="character" w:customStyle="1" w:styleId="3Char">
    <w:name w:val="标题 3 Char"/>
    <w:aliases w:val="heading 3 Char,H3 Char,l3 Char,CT Char,标题 3 Char Char Char1,标题 3 Char Char Char Char Char,标题 3 Char Char Char Char1,sect1.2.3 Char,h3 Char,3 Char,Heading 3 - old Char,Level 3 Topic Heading Char,PRTM Heading 3 Char,BOD 0 Char,3rd level Char"/>
    <w:basedOn w:val="a0"/>
    <w:link w:val="3"/>
    <w:rsid w:val="00671E8F"/>
    <w:rPr>
      <w:rFonts w:ascii="Times New Roman" w:eastAsia="宋体" w:hAnsi="Times New Roman" w:cs="Times New Roman"/>
      <w:b/>
      <w:bCs/>
      <w:sz w:val="32"/>
      <w:szCs w:val="32"/>
    </w:rPr>
  </w:style>
  <w:style w:type="character" w:customStyle="1" w:styleId="4Char">
    <w:name w:val="标题 4 Char"/>
    <w:basedOn w:val="a0"/>
    <w:link w:val="4"/>
    <w:uiPriority w:val="9"/>
    <w:semiHidden/>
    <w:rsid w:val="00671E8F"/>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671E8F"/>
    <w:rPr>
      <w:b/>
      <w:bCs/>
      <w:sz w:val="28"/>
      <w:szCs w:val="28"/>
    </w:rPr>
  </w:style>
  <w:style w:type="character" w:customStyle="1" w:styleId="6Char">
    <w:name w:val="标题 6 Char"/>
    <w:basedOn w:val="a0"/>
    <w:link w:val="6"/>
    <w:uiPriority w:val="9"/>
    <w:semiHidden/>
    <w:rsid w:val="00671E8F"/>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671E8F"/>
    <w:rPr>
      <w:b/>
      <w:bCs/>
      <w:sz w:val="24"/>
      <w:szCs w:val="24"/>
    </w:rPr>
  </w:style>
  <w:style w:type="character" w:customStyle="1" w:styleId="8Char">
    <w:name w:val="标题 8 Char"/>
    <w:basedOn w:val="a0"/>
    <w:link w:val="8"/>
    <w:uiPriority w:val="9"/>
    <w:semiHidden/>
    <w:rsid w:val="00671E8F"/>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671E8F"/>
    <w:rPr>
      <w:rFonts w:asciiTheme="majorHAnsi" w:eastAsiaTheme="majorEastAsia" w:hAnsiTheme="majorHAnsi" w:cstheme="majorBidi"/>
      <w:szCs w:val="21"/>
    </w:rPr>
  </w:style>
  <w:style w:type="character" w:customStyle="1" w:styleId="Char3">
    <w:name w:val="列出段落 Char"/>
    <w:aliases w:val="lp1 Char,List Paragraph1 Char,Bullet List Char,FooterText Char,numbered Char,Paragraphe de liste1 Char,符号列表 Char,List Char,符号1.1（天云科技） Char,List1 Char,Use Case List Paragraph Char,Bulleted Text Char,b1 Char,Bullet for no #'s Char,Ref Char"/>
    <w:basedOn w:val="a0"/>
    <w:link w:val="a8"/>
    <w:uiPriority w:val="34"/>
    <w:locked/>
    <w:rsid w:val="00671E8F"/>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76445741">
      <w:bodyDiv w:val="1"/>
      <w:marLeft w:val="0"/>
      <w:marRight w:val="0"/>
      <w:marTop w:val="0"/>
      <w:marBottom w:val="0"/>
      <w:divBdr>
        <w:top w:val="none" w:sz="0" w:space="0" w:color="auto"/>
        <w:left w:val="none" w:sz="0" w:space="0" w:color="auto"/>
        <w:bottom w:val="none" w:sz="0" w:space="0" w:color="auto"/>
        <w:right w:val="none" w:sz="0" w:space="0" w:color="auto"/>
      </w:divBdr>
    </w:div>
    <w:div w:id="193731672">
      <w:bodyDiv w:val="1"/>
      <w:marLeft w:val="0"/>
      <w:marRight w:val="0"/>
      <w:marTop w:val="0"/>
      <w:marBottom w:val="0"/>
      <w:divBdr>
        <w:top w:val="none" w:sz="0" w:space="0" w:color="auto"/>
        <w:left w:val="none" w:sz="0" w:space="0" w:color="auto"/>
        <w:bottom w:val="none" w:sz="0" w:space="0" w:color="auto"/>
        <w:right w:val="none" w:sz="0" w:space="0" w:color="auto"/>
      </w:divBdr>
    </w:div>
    <w:div w:id="227502183">
      <w:bodyDiv w:val="1"/>
      <w:marLeft w:val="0"/>
      <w:marRight w:val="0"/>
      <w:marTop w:val="0"/>
      <w:marBottom w:val="0"/>
      <w:divBdr>
        <w:top w:val="none" w:sz="0" w:space="0" w:color="auto"/>
        <w:left w:val="none" w:sz="0" w:space="0" w:color="auto"/>
        <w:bottom w:val="none" w:sz="0" w:space="0" w:color="auto"/>
        <w:right w:val="none" w:sz="0" w:space="0" w:color="auto"/>
      </w:divBdr>
    </w:div>
    <w:div w:id="590938655">
      <w:bodyDiv w:val="1"/>
      <w:marLeft w:val="0"/>
      <w:marRight w:val="0"/>
      <w:marTop w:val="0"/>
      <w:marBottom w:val="0"/>
      <w:divBdr>
        <w:top w:val="none" w:sz="0" w:space="0" w:color="auto"/>
        <w:left w:val="none" w:sz="0" w:space="0" w:color="auto"/>
        <w:bottom w:val="none" w:sz="0" w:space="0" w:color="auto"/>
        <w:right w:val="none" w:sz="0" w:space="0" w:color="auto"/>
      </w:divBdr>
    </w:div>
    <w:div w:id="607660542">
      <w:bodyDiv w:val="1"/>
      <w:marLeft w:val="0"/>
      <w:marRight w:val="0"/>
      <w:marTop w:val="0"/>
      <w:marBottom w:val="0"/>
      <w:divBdr>
        <w:top w:val="none" w:sz="0" w:space="0" w:color="auto"/>
        <w:left w:val="none" w:sz="0" w:space="0" w:color="auto"/>
        <w:bottom w:val="none" w:sz="0" w:space="0" w:color="auto"/>
        <w:right w:val="none" w:sz="0" w:space="0" w:color="auto"/>
      </w:divBdr>
    </w:div>
    <w:div w:id="1001739630">
      <w:bodyDiv w:val="1"/>
      <w:marLeft w:val="0"/>
      <w:marRight w:val="0"/>
      <w:marTop w:val="0"/>
      <w:marBottom w:val="0"/>
      <w:divBdr>
        <w:top w:val="none" w:sz="0" w:space="0" w:color="auto"/>
        <w:left w:val="none" w:sz="0" w:space="0" w:color="auto"/>
        <w:bottom w:val="none" w:sz="0" w:space="0" w:color="auto"/>
        <w:right w:val="none" w:sz="0" w:space="0" w:color="auto"/>
      </w:divBdr>
    </w:div>
    <w:div w:id="1031341215">
      <w:bodyDiv w:val="1"/>
      <w:marLeft w:val="0"/>
      <w:marRight w:val="0"/>
      <w:marTop w:val="0"/>
      <w:marBottom w:val="0"/>
      <w:divBdr>
        <w:top w:val="none" w:sz="0" w:space="0" w:color="auto"/>
        <w:left w:val="none" w:sz="0" w:space="0" w:color="auto"/>
        <w:bottom w:val="none" w:sz="0" w:space="0" w:color="auto"/>
        <w:right w:val="none" w:sz="0" w:space="0" w:color="auto"/>
      </w:divBdr>
    </w:div>
    <w:div w:id="1228883577">
      <w:bodyDiv w:val="1"/>
      <w:marLeft w:val="0"/>
      <w:marRight w:val="0"/>
      <w:marTop w:val="0"/>
      <w:marBottom w:val="0"/>
      <w:divBdr>
        <w:top w:val="none" w:sz="0" w:space="0" w:color="auto"/>
        <w:left w:val="none" w:sz="0" w:space="0" w:color="auto"/>
        <w:bottom w:val="none" w:sz="0" w:space="0" w:color="auto"/>
        <w:right w:val="none" w:sz="0" w:space="0" w:color="auto"/>
      </w:divBdr>
    </w:div>
    <w:div w:id="1276600538">
      <w:bodyDiv w:val="1"/>
      <w:marLeft w:val="0"/>
      <w:marRight w:val="0"/>
      <w:marTop w:val="0"/>
      <w:marBottom w:val="0"/>
      <w:divBdr>
        <w:top w:val="none" w:sz="0" w:space="0" w:color="auto"/>
        <w:left w:val="none" w:sz="0" w:space="0" w:color="auto"/>
        <w:bottom w:val="none" w:sz="0" w:space="0" w:color="auto"/>
        <w:right w:val="none" w:sz="0" w:space="0" w:color="auto"/>
      </w:divBdr>
    </w:div>
    <w:div w:id="1305543291">
      <w:bodyDiv w:val="1"/>
      <w:marLeft w:val="0"/>
      <w:marRight w:val="0"/>
      <w:marTop w:val="0"/>
      <w:marBottom w:val="0"/>
      <w:divBdr>
        <w:top w:val="none" w:sz="0" w:space="0" w:color="auto"/>
        <w:left w:val="none" w:sz="0" w:space="0" w:color="auto"/>
        <w:bottom w:val="none" w:sz="0" w:space="0" w:color="auto"/>
        <w:right w:val="none" w:sz="0" w:space="0" w:color="auto"/>
      </w:divBdr>
    </w:div>
    <w:div w:id="1644190534">
      <w:bodyDiv w:val="1"/>
      <w:marLeft w:val="0"/>
      <w:marRight w:val="0"/>
      <w:marTop w:val="0"/>
      <w:marBottom w:val="0"/>
      <w:divBdr>
        <w:top w:val="none" w:sz="0" w:space="0" w:color="auto"/>
        <w:left w:val="none" w:sz="0" w:space="0" w:color="auto"/>
        <w:bottom w:val="none" w:sz="0" w:space="0" w:color="auto"/>
        <w:right w:val="none" w:sz="0" w:space="0" w:color="auto"/>
      </w:divBdr>
    </w:div>
    <w:div w:id="1678381618">
      <w:bodyDiv w:val="1"/>
      <w:marLeft w:val="0"/>
      <w:marRight w:val="0"/>
      <w:marTop w:val="0"/>
      <w:marBottom w:val="0"/>
      <w:divBdr>
        <w:top w:val="none" w:sz="0" w:space="0" w:color="auto"/>
        <w:left w:val="none" w:sz="0" w:space="0" w:color="auto"/>
        <w:bottom w:val="none" w:sz="0" w:space="0" w:color="auto"/>
        <w:right w:val="none" w:sz="0" w:space="0" w:color="auto"/>
      </w:divBdr>
    </w:div>
    <w:div w:id="209003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585</Words>
  <Characters>3338</Characters>
  <Application>Microsoft Office Word</Application>
  <DocSecurity>0</DocSecurity>
  <Lines>27</Lines>
  <Paragraphs>7</Paragraphs>
  <ScaleCrop>false</ScaleCrop>
  <Company>China</Company>
  <LinksUpToDate>false</LinksUpToDate>
  <CharactersWithSpaces>3916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采购部</dc:creator>
  <cp:lastModifiedBy>MWN</cp:lastModifiedBy>
  <cp:revision>3</cp:revision>
  <cp:lastPrinted>2016-12-05T07:17:00Z</cp:lastPrinted>
  <dcterms:created xsi:type="dcterms:W3CDTF">2017-05-27T09:18:00Z</dcterms:created>
  <dcterms:modified xsi:type="dcterms:W3CDTF">2017-05-27T09:19:00Z</dcterms:modified>
</cp:coreProperties>
</file>