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电子咽喉镜维修询价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  <w:bookmarkEnd w:id="0"/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电子咽喉镜维修询价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322BD06-7B30-4B24-A5CF-D28349451074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87718799-F99C-460C-A7C9-07598718A840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69AFB45C-1C2E-4D4E-9619-1B6258CCAF8D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DC282215-712C-4E5F-9A8B-E86D99EBD68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75162E6C"/>
    <w:rsid w:val="1BB1012B"/>
    <w:rsid w:val="28414627"/>
    <w:rsid w:val="3B583778"/>
    <w:rsid w:val="40345DCA"/>
    <w:rsid w:val="4C0046CB"/>
    <w:rsid w:val="5405296A"/>
    <w:rsid w:val="55684C2E"/>
    <w:rsid w:val="5AD62F50"/>
    <w:rsid w:val="60112D90"/>
    <w:rsid w:val="75162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192</Characters>
  <Lines>0</Lines>
  <Paragraphs>0</Paragraphs>
  <TotalTime>15</TotalTime>
  <ScaleCrop>false</ScaleCrop>
  <LinksUpToDate>false</LinksUpToDate>
  <CharactersWithSpaces>234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杨政瑞</cp:lastModifiedBy>
  <dcterms:modified xsi:type="dcterms:W3CDTF">2023-06-06T09:19:23Z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F9D4DE1BDCE044629F5E9C7B6B7C093B_13</vt:lpwstr>
  </property>
</Properties>
</file>