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Theme="minorEastAsia" w:hAnsiTheme="minorEastAsia" w:eastAsiaTheme="minorEastAsia" w:cstheme="minorEastAsia"/>
          <w:b/>
          <w:bCs/>
          <w:color w:val="auto"/>
          <w:sz w:val="32"/>
          <w:szCs w:val="32"/>
        </w:rPr>
      </w:pP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b/>
          <w:bCs/>
          <w:color w:val="auto"/>
          <w:sz w:val="32"/>
          <w:szCs w:val="32"/>
        </w:rPr>
        <w:t>附件</w:t>
      </w:r>
    </w:p>
    <w:p>
      <w:pPr>
        <w:jc w:val="center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44"/>
          <w:szCs w:val="44"/>
        </w:rPr>
        <w:t>玉溪市中医医院</w:t>
      </w:r>
      <w:r>
        <w:rPr>
          <w:rFonts w:hint="eastAsia" w:ascii="宋体" w:hAnsi="宋体" w:cs="宋体"/>
          <w:b/>
          <w:bCs/>
          <w:color w:val="auto"/>
          <w:sz w:val="44"/>
          <w:szCs w:val="44"/>
          <w:lang w:eastAsia="zh-CN"/>
        </w:rPr>
        <w:t>电动移位器、电脑中频治疗仪</w:t>
      </w:r>
      <w:r>
        <w:rPr>
          <w:rFonts w:hint="eastAsia" w:ascii="宋体" w:hAnsi="宋体" w:cs="宋体"/>
          <w:b/>
          <w:bCs/>
          <w:color w:val="auto"/>
          <w:sz w:val="44"/>
          <w:szCs w:val="44"/>
          <w:vertAlign w:val="baseline"/>
          <w:lang w:val="en-US" w:eastAsia="zh-CN"/>
        </w:rPr>
        <w:t>报价单</w:t>
      </w:r>
    </w:p>
    <w:p>
      <w:pPr>
        <w:numPr>
          <w:ilvl w:val="0"/>
          <w:numId w:val="1"/>
        </w:numPr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询价采购项目</w:t>
      </w:r>
    </w:p>
    <w:p>
      <w:pPr>
        <w:ind w:firstLine="640" w:firstLineChars="200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项目名称：</w:t>
      </w:r>
      <w:r>
        <w:rPr>
          <w:rFonts w:hint="eastAsia" w:ascii="宋体" w:hAnsi="宋体" w:cs="宋体"/>
          <w:b w:val="0"/>
          <w:bCs w:val="0"/>
          <w:color w:val="auto"/>
          <w:sz w:val="32"/>
          <w:szCs w:val="32"/>
          <w:vertAlign w:val="baseline"/>
          <w:lang w:eastAsia="zh-CN"/>
        </w:rPr>
        <w:t>电动移位器、电脑中频治疗仪询价采购项目</w:t>
      </w:r>
    </w:p>
    <w:p>
      <w:pPr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二、报价</w:t>
      </w:r>
    </w:p>
    <w:tbl>
      <w:tblPr>
        <w:tblStyle w:val="5"/>
        <w:tblW w:w="873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069"/>
        <w:gridCol w:w="1156"/>
        <w:gridCol w:w="1157"/>
        <w:gridCol w:w="1157"/>
        <w:gridCol w:w="2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物资名称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规格/型号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  <w:t>生产厂家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单位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  <w:t>单价</w:t>
            </w:r>
          </w:p>
        </w:tc>
        <w:tc>
          <w:tcPr>
            <w:tcW w:w="2950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  <w:t>备注</w:t>
            </w:r>
          </w:p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32"/>
                <w:szCs w:val="32"/>
                <w:vertAlign w:val="baseline"/>
                <w:lang w:eastAsia="zh-CN"/>
              </w:rPr>
              <w:t>电动移位器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hint="default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  <w:t>通用型，适合病床高度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hint="default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  <w:t>个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hint="default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2950" w:type="dxa"/>
          </w:tcPr>
          <w:p>
            <w:pPr>
              <w:spacing w:line="360" w:lineRule="auto"/>
              <w:jc w:val="left"/>
              <w:rPr>
                <w:rFonts w:hint="default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eastAsia="zh-CN"/>
              </w:rPr>
              <w:t>全电动，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  <w:t>300斤承重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</w:tcPr>
          <w:p>
            <w:pPr>
              <w:spacing w:line="360" w:lineRule="auto"/>
              <w:jc w:val="left"/>
              <w:rPr>
                <w:rFonts w:hint="eastAsia" w:ascii="宋体" w:hAnsi="宋体" w:cs="宋体"/>
                <w:b w:val="0"/>
                <w:bCs w:val="0"/>
                <w:color w:val="auto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auto"/>
                <w:sz w:val="32"/>
                <w:szCs w:val="32"/>
                <w:vertAlign w:val="baseline"/>
                <w:lang w:eastAsia="zh-CN"/>
              </w:rPr>
              <w:t>电脑中频治疗仪</w:t>
            </w:r>
          </w:p>
        </w:tc>
        <w:tc>
          <w:tcPr>
            <w:tcW w:w="1069" w:type="dxa"/>
          </w:tcPr>
          <w:p>
            <w:pPr>
              <w:spacing w:line="360" w:lineRule="auto"/>
              <w:jc w:val="left"/>
              <w:rPr>
                <w:rFonts w:hint="default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  <w:t>四通道</w:t>
            </w:r>
          </w:p>
        </w:tc>
        <w:tc>
          <w:tcPr>
            <w:tcW w:w="1156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eastAsia="zh-CN"/>
              </w:rPr>
            </w:pP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  <w:t>台</w:t>
            </w:r>
          </w:p>
        </w:tc>
        <w:tc>
          <w:tcPr>
            <w:tcW w:w="1157" w:type="dxa"/>
          </w:tcPr>
          <w:p>
            <w:pPr>
              <w:spacing w:line="360" w:lineRule="auto"/>
              <w:jc w:val="left"/>
              <w:rPr>
                <w:rFonts w:hint="default" w:asciiTheme="minorEastAsia" w:hAnsiTheme="minorEastAsia" w:eastAsiaTheme="minorEastAsia" w:cstheme="minorEastAsia"/>
                <w:color w:val="auto"/>
                <w:sz w:val="32"/>
                <w:szCs w:val="32"/>
                <w:lang w:val="en-US" w:eastAsia="zh-CN"/>
              </w:rPr>
            </w:pPr>
          </w:p>
        </w:tc>
        <w:tc>
          <w:tcPr>
            <w:tcW w:w="2950" w:type="dxa"/>
          </w:tcPr>
          <w:p>
            <w:pPr>
              <w:spacing w:line="360" w:lineRule="auto"/>
              <w:jc w:val="left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eastAsia="zh-CN"/>
              </w:rPr>
              <w:t>输出通道:四路，输出电流独立可调。四路同步电刺激、异步电刺激通道;四路同步(温热)电刺激、异步(温热)电刺激通道</w:t>
            </w:r>
          </w:p>
        </w:tc>
      </w:tr>
    </w:tbl>
    <w:p>
      <w:pPr>
        <w:spacing w:line="360" w:lineRule="auto"/>
        <w:ind w:firstLine="640" w:firstLineChars="200"/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1.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报价单上所列产品均需报价，不允许空项，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以上价格包含安装、调试、税收、运输、售后服务等一切费用。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2.产品可分项报价并附彩图。</w:t>
      </w:r>
    </w:p>
    <w:p>
      <w:pPr>
        <w:pStyle w:val="2"/>
        <w:rPr>
          <w:rFonts w:hint="eastAsia"/>
          <w:color w:val="auto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pStyle w:val="2"/>
        <w:rPr>
          <w:rFonts w:hint="eastAsia"/>
        </w:rPr>
      </w:pPr>
    </w:p>
    <w:p>
      <w:pPr>
        <w:jc w:val="left"/>
        <w:rPr>
          <w:rFonts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三、质量承诺</w:t>
      </w:r>
    </w:p>
    <w:p>
      <w:pPr>
        <w:widowControl/>
        <w:ind w:firstLine="640" w:firstLineChars="200"/>
        <w:jc w:val="left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以上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报价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产品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，收到中标通知后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5日内供货到医院，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我公司承诺提供的产品若达不到院方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eastAsia="zh-CN"/>
        </w:rPr>
        <w:t>要求、不适用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或出现质量问题，不符合使用条件，无条件退货，并承担相应责任。</w:t>
      </w:r>
    </w:p>
    <w:p>
      <w:pPr>
        <w:pStyle w:val="2"/>
        <w:rPr>
          <w:rFonts w:hint="eastAsia"/>
          <w:color w:val="auto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联系人：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ab/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 xml:space="preserve">                 联系电话：</w:t>
      </w:r>
    </w:p>
    <w:p>
      <w:pPr>
        <w:pStyle w:val="2"/>
        <w:rPr>
          <w:color w:val="auto"/>
        </w:rPr>
      </w:pPr>
    </w:p>
    <w:p>
      <w:pPr>
        <w:wordWrap w:val="0"/>
        <w:ind w:right="320" w:firstLine="4480" w:firstLineChars="1400"/>
        <w:rPr>
          <w:rFonts w:asciiTheme="minorEastAsia" w:hAnsiTheme="minorEastAsia" w:eastAsiaTheme="minorEastAsia" w:cstheme="minorEastAsia"/>
          <w:color w:val="auto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 xml:space="preserve">                        202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  <w:t>年   月   日</w:t>
      </w: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pStyle w:val="2"/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rPr>
          <w:rFonts w:hint="eastAsia" w:asciiTheme="minorEastAsia" w:hAnsiTheme="minorEastAsia" w:eastAsiaTheme="minorEastAsia" w:cstheme="minorEastAsia"/>
          <w:color w:val="auto"/>
          <w:sz w:val="32"/>
          <w:szCs w:val="32"/>
        </w:rPr>
      </w:pPr>
    </w:p>
    <w:p>
      <w:pPr>
        <w:tabs>
          <w:tab w:val="left" w:pos="1978"/>
        </w:tabs>
        <w:jc w:val="left"/>
        <w:rPr>
          <w:rFonts w:hint="eastAsia"/>
          <w:color w:val="auto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0C0EA9"/>
    <w:multiLevelType w:val="singleLevel"/>
    <w:tmpl w:val="6E0C0EA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08AF"/>
    <w:rsid w:val="007278B8"/>
    <w:rsid w:val="00D71AA8"/>
    <w:rsid w:val="00DD1E85"/>
    <w:rsid w:val="00FE08AF"/>
    <w:rsid w:val="06D25758"/>
    <w:rsid w:val="079671C3"/>
    <w:rsid w:val="09261AB9"/>
    <w:rsid w:val="095B6439"/>
    <w:rsid w:val="0AA80CDB"/>
    <w:rsid w:val="0B7737C1"/>
    <w:rsid w:val="0DEC569A"/>
    <w:rsid w:val="0EB12A61"/>
    <w:rsid w:val="0FFC6EB8"/>
    <w:rsid w:val="11914C6D"/>
    <w:rsid w:val="12F80279"/>
    <w:rsid w:val="15D5150E"/>
    <w:rsid w:val="169B5193"/>
    <w:rsid w:val="184726C1"/>
    <w:rsid w:val="1A94480C"/>
    <w:rsid w:val="1D4A1EDF"/>
    <w:rsid w:val="1DA000CE"/>
    <w:rsid w:val="1E531A19"/>
    <w:rsid w:val="20142500"/>
    <w:rsid w:val="2235563C"/>
    <w:rsid w:val="22667DC6"/>
    <w:rsid w:val="234913FC"/>
    <w:rsid w:val="2482624E"/>
    <w:rsid w:val="26E92720"/>
    <w:rsid w:val="26ED2FA9"/>
    <w:rsid w:val="2A4C7F06"/>
    <w:rsid w:val="2C146504"/>
    <w:rsid w:val="2C1A1F6E"/>
    <w:rsid w:val="360E69B1"/>
    <w:rsid w:val="380F20AB"/>
    <w:rsid w:val="38FE06FD"/>
    <w:rsid w:val="39BF4DED"/>
    <w:rsid w:val="3A831965"/>
    <w:rsid w:val="3B6A1E2C"/>
    <w:rsid w:val="3D6A6FB2"/>
    <w:rsid w:val="3D8E4821"/>
    <w:rsid w:val="3E05244A"/>
    <w:rsid w:val="42867888"/>
    <w:rsid w:val="447C21F5"/>
    <w:rsid w:val="45BC3617"/>
    <w:rsid w:val="4C403C21"/>
    <w:rsid w:val="4D713C67"/>
    <w:rsid w:val="4E310D98"/>
    <w:rsid w:val="4FA22AAF"/>
    <w:rsid w:val="4FAC0D83"/>
    <w:rsid w:val="50B34FE3"/>
    <w:rsid w:val="57390D38"/>
    <w:rsid w:val="58580E11"/>
    <w:rsid w:val="588C1EA4"/>
    <w:rsid w:val="5C9E3430"/>
    <w:rsid w:val="5D942320"/>
    <w:rsid w:val="5EA039A0"/>
    <w:rsid w:val="5EB41948"/>
    <w:rsid w:val="618A5BEE"/>
    <w:rsid w:val="62225E35"/>
    <w:rsid w:val="627F7952"/>
    <w:rsid w:val="629720F8"/>
    <w:rsid w:val="63CF19EE"/>
    <w:rsid w:val="64DF3A2A"/>
    <w:rsid w:val="6646563B"/>
    <w:rsid w:val="6988183B"/>
    <w:rsid w:val="69C75EF5"/>
    <w:rsid w:val="6B124CCA"/>
    <w:rsid w:val="6B3321B4"/>
    <w:rsid w:val="6B6D0D51"/>
    <w:rsid w:val="6EB532B8"/>
    <w:rsid w:val="6F867CB9"/>
    <w:rsid w:val="71353D3D"/>
    <w:rsid w:val="73265559"/>
    <w:rsid w:val="7A173847"/>
    <w:rsid w:val="7A6A771B"/>
    <w:rsid w:val="7C69271E"/>
    <w:rsid w:val="7CCA4B98"/>
    <w:rsid w:val="7CF6186E"/>
    <w:rsid w:val="7DC11876"/>
    <w:rsid w:val="7F4E055D"/>
    <w:rsid w:val="7F5D644A"/>
    <w:rsid w:val="7F636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/>
    </w:pPr>
    <w:rPr>
      <w:rFonts w:ascii="Times New Roman"/>
      <w:kern w:val="2"/>
      <w:sz w:val="21"/>
      <w:szCs w:val="24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220</Words>
  <Characters>1256</Characters>
  <Lines>10</Lines>
  <Paragraphs>2</Paragraphs>
  <TotalTime>11</TotalTime>
  <ScaleCrop>false</ScaleCrop>
  <LinksUpToDate>false</LinksUpToDate>
  <CharactersWithSpaces>1474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User</dc:creator>
  <cp:lastModifiedBy>Administrator</cp:lastModifiedBy>
  <dcterms:modified xsi:type="dcterms:W3CDTF">2023-02-27T09:23:20Z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41FE021E5CBD46EB80BF40184337B341</vt:lpwstr>
  </property>
</Properties>
</file>